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4A0"/>
      </w:tblPr>
      <w:tblGrid>
        <w:gridCol w:w="4077"/>
        <w:gridCol w:w="6096"/>
      </w:tblGrid>
      <w:tr w:rsidR="00CA19B6">
        <w:trPr>
          <w:trHeight w:val="1135"/>
        </w:trPr>
        <w:tc>
          <w:tcPr>
            <w:tcW w:w="4077" w:type="dxa"/>
            <w:hideMark/>
          </w:tcPr>
          <w:p w:rsidR="00CA19B6" w:rsidRDefault="00CA19B6">
            <w:pPr>
              <w:rPr>
                <w:sz w:val="20"/>
                <w:szCs w:val="20"/>
              </w:rPr>
            </w:pPr>
          </w:p>
        </w:tc>
        <w:tc>
          <w:tcPr>
            <w:tcW w:w="6096" w:type="dxa"/>
            <w:hideMark/>
          </w:tcPr>
          <w:p w:rsidR="00CA19B6" w:rsidRDefault="00655FC0">
            <w:pPr>
              <w:pStyle w:val="HTML"/>
              <w:suppressAutoHyphens/>
              <w:ind w:left="2302"/>
              <w:rPr>
                <w:rFonts w:ascii="Times New Roman" w:hAnsi="Times New Roman" w:cs="Times New Roman"/>
                <w:bCs/>
                <w:sz w:val="28"/>
                <w:szCs w:val="28"/>
              </w:rPr>
            </w:pPr>
            <w:r>
              <w:rPr>
                <w:rFonts w:ascii="Times New Roman" w:hAnsi="Times New Roman" w:cs="Times New Roman"/>
                <w:bCs/>
                <w:sz w:val="28"/>
                <w:szCs w:val="28"/>
              </w:rPr>
              <w:t>УТВЕРЖДАЮ</w:t>
            </w:r>
          </w:p>
          <w:p w:rsidR="00CA19B6" w:rsidRDefault="00655FC0">
            <w:pPr>
              <w:pStyle w:val="HTML"/>
              <w:suppressAutoHyphens/>
              <w:ind w:left="2302"/>
              <w:rPr>
                <w:rFonts w:ascii="Times New Roman" w:hAnsi="Times New Roman" w:cs="Times New Roman"/>
                <w:sz w:val="28"/>
                <w:szCs w:val="28"/>
              </w:rPr>
            </w:pPr>
            <w:r>
              <w:rPr>
                <w:rFonts w:ascii="Times New Roman" w:hAnsi="Times New Roman" w:cs="Times New Roman"/>
                <w:sz w:val="28"/>
                <w:szCs w:val="28"/>
              </w:rPr>
              <w:t xml:space="preserve">Должность </w:t>
            </w:r>
          </w:p>
          <w:p w:rsidR="00CA19B6" w:rsidRDefault="00655FC0">
            <w:pPr>
              <w:pStyle w:val="HTML"/>
              <w:suppressAutoHyphens/>
              <w:ind w:left="2302"/>
              <w:rPr>
                <w:rFonts w:ascii="Times New Roman" w:hAnsi="Times New Roman" w:cs="Times New Roman"/>
                <w:sz w:val="28"/>
                <w:szCs w:val="28"/>
              </w:rPr>
            </w:pPr>
            <w:r>
              <w:rPr>
                <w:rFonts w:ascii="Times New Roman" w:hAnsi="Times New Roman" w:cs="Times New Roman"/>
                <w:sz w:val="28"/>
                <w:szCs w:val="28"/>
              </w:rPr>
              <w:t>ФИО</w:t>
            </w:r>
          </w:p>
          <w:p w:rsidR="00CA19B6" w:rsidRDefault="00655FC0">
            <w:pPr>
              <w:pStyle w:val="HTML"/>
              <w:suppressAutoHyphens/>
              <w:ind w:left="2302"/>
              <w:rPr>
                <w:rFonts w:ascii="Times New Roman" w:hAnsi="Times New Roman" w:cs="Times New Roman"/>
                <w:sz w:val="28"/>
                <w:szCs w:val="28"/>
              </w:rPr>
            </w:pPr>
            <w:r>
              <w:rPr>
                <w:rFonts w:ascii="Times New Roman" w:hAnsi="Times New Roman" w:cs="Times New Roman"/>
                <w:sz w:val="28"/>
                <w:szCs w:val="28"/>
              </w:rPr>
              <w:t>Организация</w:t>
            </w:r>
          </w:p>
          <w:p w:rsidR="00CA19B6" w:rsidRDefault="00655FC0">
            <w:pPr>
              <w:pStyle w:val="HTML"/>
              <w:suppressAutoHyphens/>
              <w:ind w:left="2302"/>
              <w:rPr>
                <w:rFonts w:ascii="Times New Roman" w:hAnsi="Times New Roman" w:cs="Times New Roman"/>
                <w:sz w:val="28"/>
                <w:szCs w:val="28"/>
              </w:rPr>
            </w:pPr>
            <w:r>
              <w:rPr>
                <w:rFonts w:ascii="Times New Roman" w:hAnsi="Times New Roman" w:cs="Times New Roman"/>
                <w:sz w:val="28"/>
                <w:szCs w:val="28"/>
              </w:rPr>
              <w:t>«___»__________2014 года</w:t>
            </w:r>
          </w:p>
        </w:tc>
      </w:tr>
    </w:tbl>
    <w:p w:rsidR="00CA19B6" w:rsidRDefault="00CA19B6">
      <w:pPr>
        <w:jc w:val="center"/>
        <w:rPr>
          <w:bCs/>
          <w:sz w:val="28"/>
        </w:rPr>
      </w:pPr>
    </w:p>
    <w:p w:rsidR="00CA19B6" w:rsidRDefault="00CA19B6">
      <w:pPr>
        <w:pStyle w:val="110"/>
        <w:keepNext w:val="0"/>
        <w:rPr>
          <w:bCs/>
          <w:sz w:val="28"/>
          <w:szCs w:val="24"/>
        </w:rPr>
      </w:pPr>
    </w:p>
    <w:p w:rsidR="00CA19B6" w:rsidRDefault="00CA19B6">
      <w:pPr>
        <w:jc w:val="center"/>
        <w:rPr>
          <w:bCs/>
          <w:sz w:val="28"/>
        </w:rPr>
      </w:pPr>
    </w:p>
    <w:p w:rsidR="00CA19B6" w:rsidRDefault="00CA19B6">
      <w:pPr>
        <w:jc w:val="center"/>
        <w:rPr>
          <w:bCs/>
          <w:sz w:val="28"/>
        </w:rPr>
      </w:pPr>
    </w:p>
    <w:p w:rsidR="00CA19B6" w:rsidRDefault="00CA19B6">
      <w:pPr>
        <w:jc w:val="center"/>
        <w:rPr>
          <w:bCs/>
          <w:sz w:val="28"/>
        </w:rPr>
      </w:pPr>
    </w:p>
    <w:p w:rsidR="00CA19B6" w:rsidRDefault="00CA19B6">
      <w:pPr>
        <w:jc w:val="center"/>
        <w:rPr>
          <w:bCs/>
          <w:sz w:val="28"/>
          <w:szCs w:val="28"/>
        </w:rPr>
      </w:pPr>
    </w:p>
    <w:p w:rsidR="00CA19B6" w:rsidRDefault="00655FC0">
      <w:pPr>
        <w:jc w:val="center"/>
        <w:outlineLvl w:val="0"/>
        <w:rPr>
          <w:bCs/>
          <w:sz w:val="28"/>
          <w:szCs w:val="28"/>
        </w:rPr>
      </w:pPr>
      <w:bookmarkStart w:id="0" w:name="_Toc330746982"/>
      <w:r>
        <w:rPr>
          <w:bCs/>
          <w:sz w:val="28"/>
          <w:szCs w:val="28"/>
        </w:rPr>
        <w:t>ДОКУМЕНТАЦИЯ ПО ЗАПРОСУ ЦЕН</w:t>
      </w:r>
      <w:bookmarkEnd w:id="0"/>
    </w:p>
    <w:p w:rsidR="00CA19B6" w:rsidRDefault="00655FC0">
      <w:pPr>
        <w:jc w:val="center"/>
        <w:rPr>
          <w:sz w:val="28"/>
          <w:szCs w:val="28"/>
        </w:rPr>
      </w:pPr>
      <w:r>
        <w:rPr>
          <w:sz w:val="28"/>
          <w:szCs w:val="28"/>
        </w:rPr>
        <w:t>открытый запрос цен в электронной форме на право заключения договора на 901-EA-53. Уборка помещений</w:t>
      </w:r>
    </w:p>
    <w:p w:rsidR="00CA19B6" w:rsidRDefault="00CA19B6">
      <w:pPr>
        <w:jc w:val="center"/>
        <w:rPr>
          <w:sz w:val="28"/>
          <w:szCs w:val="28"/>
        </w:rPr>
      </w:pPr>
    </w:p>
    <w:p w:rsidR="00CA19B6" w:rsidRDefault="00CA19B6">
      <w:pPr>
        <w:jc w:val="center"/>
        <w:rPr>
          <w:sz w:val="28"/>
          <w:szCs w:val="28"/>
        </w:rPr>
      </w:pPr>
    </w:p>
    <w:p w:rsidR="00CA19B6" w:rsidRDefault="00CA19B6">
      <w:pPr>
        <w:jc w:val="center"/>
        <w:rPr>
          <w:sz w:val="28"/>
          <w:szCs w:val="28"/>
        </w:rPr>
      </w:pPr>
    </w:p>
    <w:p w:rsidR="00CA19B6" w:rsidRDefault="00655FC0">
      <w:pPr>
        <w:jc w:val="center"/>
        <w:rPr>
          <w:caps/>
          <w:sz w:val="28"/>
          <w:szCs w:val="28"/>
        </w:rPr>
      </w:pPr>
      <w:r>
        <w:rPr>
          <w:caps/>
          <w:sz w:val="28"/>
          <w:szCs w:val="28"/>
        </w:rPr>
        <w:t>том 1 «общая и коммерческая части»</w:t>
      </w:r>
    </w:p>
    <w:p w:rsidR="00CA19B6" w:rsidRDefault="00CA19B6">
      <w:pPr>
        <w:jc w:val="center"/>
        <w:rPr>
          <w:sz w:val="28"/>
          <w:szCs w:val="28"/>
        </w:rPr>
      </w:pPr>
    </w:p>
    <w:p w:rsidR="00CA19B6" w:rsidRDefault="00CA19B6">
      <w:pPr>
        <w:jc w:val="center"/>
        <w:rPr>
          <w:sz w:val="28"/>
          <w:szCs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rPr>
          <w:sz w:val="28"/>
        </w:rPr>
      </w:pPr>
    </w:p>
    <w:p w:rsidR="00CA19B6" w:rsidRDefault="00CA19B6">
      <w:pPr>
        <w:jc w:val="center"/>
      </w:pPr>
    </w:p>
    <w:p w:rsidR="00CA19B6" w:rsidRDefault="00655FC0">
      <w:pPr>
        <w:ind w:left="3545" w:firstLine="709"/>
      </w:pPr>
      <w:r>
        <w:rPr>
          <w:sz w:val="28"/>
          <w:szCs w:val="28"/>
        </w:rPr>
        <w:t>2014</w:t>
      </w:r>
    </w:p>
    <w:p w:rsidR="00CA19B6" w:rsidRDefault="00CA19B6">
      <w:pPr>
        <w:sectPr w:rsidR="00CA19B6">
          <w:footerReference w:type="even" r:id="rId8"/>
          <w:pgSz w:w="11907" w:h="16840"/>
          <w:pgMar w:top="1134" w:right="567" w:bottom="1134" w:left="1418" w:header="709" w:footer="1072" w:gutter="0"/>
          <w:cols w:space="708"/>
          <w:docGrid w:linePitch="360"/>
        </w:sectPr>
      </w:pPr>
    </w:p>
    <w:p w:rsidR="00CA19B6" w:rsidRDefault="00655FC0">
      <w:pPr>
        <w:pStyle w:val="18"/>
        <w:widowControl/>
        <w:outlineLvl w:val="0"/>
        <w:rPr>
          <w:bCs/>
          <w:sz w:val="28"/>
          <w:szCs w:val="24"/>
          <w:lang w:val="en-US"/>
        </w:rPr>
      </w:pPr>
      <w:bookmarkStart w:id="1" w:name="_Toc318388607"/>
      <w:bookmarkStart w:id="2" w:name="_Toc320285820"/>
      <w:bookmarkStart w:id="3" w:name="_Toc330746983"/>
      <w:r>
        <w:rPr>
          <w:b w:val="0"/>
          <w:bCs/>
          <w:sz w:val="28"/>
          <w:szCs w:val="24"/>
        </w:rPr>
        <w:t>СОДЕРЖАНИЕ</w:t>
      </w:r>
      <w:bookmarkEnd w:id="1"/>
      <w:bookmarkEnd w:id="2"/>
      <w:bookmarkEnd w:id="3"/>
    </w:p>
    <w:p w:rsidR="00CA19B6" w:rsidRDefault="00CA19B6">
      <w:pPr>
        <w:pStyle w:val="af6"/>
        <w:keepNext w:val="0"/>
        <w:keepLines w:val="0"/>
        <w:numPr>
          <w:ilvl w:val="0"/>
          <w:numId w:val="0"/>
        </w:numPr>
        <w:tabs>
          <w:tab w:val="left" w:pos="709"/>
        </w:tabs>
        <w:spacing w:before="0" w:after="0" w:line="240" w:lineRule="auto"/>
        <w:rPr>
          <w:b w:val="0"/>
          <w:spacing w:val="0"/>
          <w:kern w:val="0"/>
          <w:szCs w:val="24"/>
          <w:lang w:eastAsia="ru-RU"/>
        </w:rPr>
      </w:pPr>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r>
        <w:rPr>
          <w:rFonts w:ascii="Times New Roman" w:hAnsi="Times New Roman" w:cs="Times New Roman"/>
          <w:bCs/>
          <w:noProof/>
          <w:sz w:val="24"/>
          <w:szCs w:val="24"/>
        </w:rPr>
        <w:fldChar w:fldCharType="begin"/>
      </w:r>
      <w:r w:rsidR="00655FC0">
        <w:rPr>
          <w:rFonts w:ascii="Times New Roman" w:hAnsi="Times New Roman" w:cs="Times New Roman"/>
          <w:bCs/>
          <w:noProof/>
          <w:sz w:val="24"/>
          <w:szCs w:val="24"/>
        </w:rPr>
        <w:instrText xml:space="preserve"> TOC \o "1-3" \h \z \u </w:instrText>
      </w:r>
      <w:r>
        <w:rPr>
          <w:rFonts w:ascii="Times New Roman" w:hAnsi="Times New Roman" w:cs="Times New Roman"/>
          <w:bCs/>
          <w:noProof/>
          <w:sz w:val="24"/>
          <w:szCs w:val="24"/>
        </w:rPr>
        <w:fldChar w:fldCharType="separate"/>
      </w:r>
      <w:hyperlink w:anchor="_Toc330746982" w:history="1">
        <w:r w:rsidR="00655FC0">
          <w:rPr>
            <w:rStyle w:val="a7"/>
            <w:rFonts w:ascii="Times New Roman" w:hAnsi="Times New Roman" w:cs="Times New Roman"/>
            <w:bCs/>
            <w:noProof/>
            <w:sz w:val="24"/>
            <w:szCs w:val="24"/>
          </w:rPr>
          <w:t>ДОКУМЕНТАЦИЯ ПО ЗАПРОСУ ЦЕН</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_Toc330746982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1</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83" w:history="1">
        <w:r w:rsidR="00655FC0">
          <w:rPr>
            <w:rStyle w:val="a7"/>
            <w:rFonts w:ascii="Times New Roman" w:hAnsi="Times New Roman" w:cs="Times New Roman"/>
            <w:bCs/>
            <w:noProof/>
            <w:sz w:val="24"/>
            <w:szCs w:val="24"/>
          </w:rPr>
          <w:t>СОДЕРЖАНИЕ</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_Toc330746983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2</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84" w:history="1">
        <w:r w:rsidR="00655FC0">
          <w:rPr>
            <w:rStyle w:val="a7"/>
            <w:rFonts w:ascii="Times New Roman" w:hAnsi="Times New Roman" w:cs="Times New Roman"/>
            <w:noProof/>
            <w:sz w:val="24"/>
            <w:szCs w:val="24"/>
          </w:rPr>
          <w:t>ЧАСТЬ 1.</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_Toc330746984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3</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85" w:history="1">
        <w:r w:rsidR="00655FC0">
          <w:rPr>
            <w:rStyle w:val="a7"/>
            <w:rFonts w:ascii="Times New Roman" w:hAnsi="Times New Roman" w:cs="Times New Roman"/>
            <w:noProof/>
            <w:sz w:val="24"/>
            <w:szCs w:val="24"/>
          </w:rPr>
          <w:t>1.</w:t>
        </w:r>
        <w:r w:rsidR="00655FC0">
          <w:rPr>
            <w:rStyle w:val="a7"/>
            <w:rFonts w:ascii="Times New Roman" w:eastAsiaTheme="minorEastAsia" w:hAnsi="Times New Roman" w:cs="Times New Roman"/>
            <w:noProof/>
            <w:color w:val="auto"/>
            <w:sz w:val="24"/>
            <w:szCs w:val="24"/>
            <w:u w:val="none"/>
            <w:lang w:val="en-US" w:eastAsia="en-US"/>
          </w:rPr>
          <w:tab/>
        </w:r>
        <w:r w:rsidR="00655FC0">
          <w:rPr>
            <w:rStyle w:val="a7"/>
            <w:rFonts w:ascii="Times New Roman" w:hAnsi="Times New Roman" w:cs="Times New Roman"/>
            <w:noProof/>
            <w:sz w:val="24"/>
            <w:szCs w:val="24"/>
          </w:rPr>
          <w:t>ТЕРМИНЫ И ОПРЕДЕЛЕНИЯ</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_Toc330746985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3</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86" w:history="1">
        <w:r w:rsidR="00655FC0">
          <w:rPr>
            <w:rStyle w:val="a7"/>
            <w:rFonts w:ascii="Times New Roman" w:hAnsi="Times New Roman" w:cs="Times New Roman"/>
            <w:noProof/>
            <w:sz w:val="24"/>
            <w:szCs w:val="24"/>
          </w:rPr>
          <w:t>СОКРАЩЕНИЯ</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_Toc330746986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5</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87" w:history="1">
        <w:r w:rsidR="00655FC0">
          <w:rPr>
            <w:rStyle w:val="a7"/>
            <w:rFonts w:ascii="Times New Roman" w:hAnsi="Times New Roman" w:cs="Times New Roman"/>
            <w:noProof/>
            <w:sz w:val="24"/>
            <w:szCs w:val="24"/>
          </w:rPr>
          <w:t>2.</w:t>
        </w:r>
        <w:r w:rsidR="00655FC0">
          <w:rPr>
            <w:rStyle w:val="a7"/>
            <w:rFonts w:ascii="Times New Roman" w:eastAsiaTheme="minorEastAsia" w:hAnsi="Times New Roman" w:cs="Times New Roman"/>
            <w:noProof/>
            <w:color w:val="auto"/>
            <w:sz w:val="24"/>
            <w:szCs w:val="24"/>
            <w:u w:val="none"/>
            <w:lang w:val="en-US" w:eastAsia="en-US"/>
          </w:rPr>
          <w:tab/>
        </w:r>
        <w:r w:rsidR="00655FC0">
          <w:rPr>
            <w:rStyle w:val="a7"/>
            <w:rFonts w:ascii="Times New Roman" w:hAnsi="Times New Roman" w:cs="Times New Roman"/>
            <w:noProof/>
            <w:sz w:val="24"/>
            <w:szCs w:val="24"/>
          </w:rPr>
          <w:t>ОБЩИЕ ПОЛОЖЕНИЯ.</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_Toc330746987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6</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88" w:history="1">
        <w:r w:rsidR="00655FC0">
          <w:rPr>
            <w:rStyle w:val="a7"/>
            <w:rFonts w:ascii="Times New Roman" w:hAnsi="Times New Roman" w:cs="Times New Roman"/>
            <w:noProof/>
            <w:sz w:val="24"/>
            <w:szCs w:val="24"/>
          </w:rPr>
          <w:t>3.</w:t>
        </w:r>
        <w:r w:rsidR="00655FC0">
          <w:rPr>
            <w:rStyle w:val="a7"/>
            <w:rFonts w:ascii="Times New Roman" w:eastAsiaTheme="minorEastAsia" w:hAnsi="Times New Roman" w:cs="Times New Roman"/>
            <w:noProof/>
            <w:color w:val="auto"/>
            <w:sz w:val="24"/>
            <w:szCs w:val="24"/>
            <w:u w:val="none"/>
            <w:lang w:val="en-US" w:eastAsia="en-US"/>
          </w:rPr>
          <w:tab/>
        </w:r>
        <w:r w:rsidR="00655FC0">
          <w:rPr>
            <w:rStyle w:val="a7"/>
            <w:rFonts w:ascii="Times New Roman" w:hAnsi="Times New Roman" w:cs="Times New Roman"/>
            <w:noProof/>
            <w:sz w:val="24"/>
            <w:szCs w:val="24"/>
            <w:lang w:val="en-US"/>
          </w:rPr>
          <w:t>ПОРЯДОК ПРОВЕДЕНИЯ ЗАПРОСА ЦЕН</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_Toc330746988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8</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89" w:history="1">
        <w:r w:rsidR="00655FC0">
          <w:rPr>
            <w:rStyle w:val="a7"/>
            <w:rFonts w:ascii="Times New Roman" w:hAnsi="Times New Roman" w:cs="Times New Roman"/>
            <w:noProof/>
            <w:sz w:val="24"/>
            <w:szCs w:val="24"/>
          </w:rPr>
          <w:t>4.</w:t>
        </w:r>
        <w:r w:rsidR="00655FC0">
          <w:rPr>
            <w:rStyle w:val="a7"/>
            <w:rFonts w:ascii="Times New Roman" w:eastAsiaTheme="minorEastAsia" w:hAnsi="Times New Roman" w:cs="Times New Roman"/>
            <w:noProof/>
            <w:color w:val="auto"/>
            <w:sz w:val="24"/>
            <w:szCs w:val="24"/>
            <w:u w:val="none"/>
            <w:lang w:val="en-US" w:eastAsia="en-US"/>
          </w:rPr>
          <w:tab/>
        </w:r>
        <w:r w:rsidR="00655FC0">
          <w:rPr>
            <w:rStyle w:val="a7"/>
            <w:rFonts w:ascii="Times New Roman" w:hAnsi="Times New Roman" w:cs="Times New Roman"/>
            <w:noProof/>
            <w:sz w:val="24"/>
            <w:szCs w:val="24"/>
          </w:rPr>
          <w:t>ИНФОРМАЦИОННАЯ КАРТА ЗАПРОСА ЦЕН</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_Toc330746989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17</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90" w:history="1">
        <w:r w:rsidR="00655FC0">
          <w:rPr>
            <w:rStyle w:val="a7"/>
            <w:rFonts w:ascii="Times New Roman" w:hAnsi="Times New Roman" w:cs="Times New Roman"/>
            <w:noProof/>
            <w:sz w:val="24"/>
            <w:szCs w:val="24"/>
          </w:rPr>
          <w:t>5.</w:t>
        </w:r>
        <w:r w:rsidR="00655FC0">
          <w:rPr>
            <w:rStyle w:val="a7"/>
            <w:rFonts w:ascii="Times New Roman" w:eastAsiaTheme="minorEastAsia" w:hAnsi="Times New Roman" w:cs="Times New Roman"/>
            <w:noProof/>
            <w:color w:val="auto"/>
            <w:sz w:val="24"/>
            <w:szCs w:val="24"/>
            <w:u w:val="none"/>
            <w:lang w:val="en-US" w:eastAsia="en-US"/>
          </w:rPr>
          <w:tab/>
        </w:r>
        <w:r w:rsidR="00655FC0">
          <w:rPr>
            <w:rStyle w:val="a7"/>
            <w:rFonts w:ascii="Times New Roman" w:hAnsi="Times New Roman" w:cs="Times New Roman"/>
            <w:noProof/>
            <w:sz w:val="24"/>
            <w:szCs w:val="24"/>
          </w:rPr>
          <w:t>ОБРАЗЦЫ ФОРМ ОСНОВНЫХ ДОКУМЕНТОВ, ВКЛЮЧАЕМЫХ В ЗАЯВКУ НА УЧАСТИЕ В ЗАПРОСЕ ЦЕН</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_Toc330746990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30</w:t>
        </w:r>
        <w:r>
          <w:rPr>
            <w:rStyle w:val="a7"/>
            <w:rFonts w:ascii="Times New Roman" w:hAnsi="Times New Roman" w:cs="Times New Roman"/>
            <w:noProof/>
            <w:webHidden/>
            <w:color w:val="auto"/>
            <w:sz w:val="24"/>
            <w:szCs w:val="24"/>
            <w:u w:val="none"/>
          </w:rPr>
          <w:fldChar w:fldCharType="end"/>
        </w:r>
      </w:hyperlink>
    </w:p>
    <w:p w:rsidR="00CA19B6" w:rsidRDefault="00CA19B6">
      <w:pPr>
        <w:pStyle w:val="aa"/>
        <w:tabs>
          <w:tab w:val="left" w:pos="426"/>
          <w:tab w:val="right" w:pos="9923"/>
        </w:tabs>
        <w:spacing w:line="276" w:lineRule="auto"/>
        <w:ind w:left="1134" w:right="74" w:hanging="708"/>
        <w:rPr>
          <w:rFonts w:ascii="Times New Roman" w:eastAsiaTheme="minorEastAsia" w:hAnsi="Times New Roman" w:cs="Times New Roman"/>
          <w:noProof/>
          <w:sz w:val="24"/>
          <w:szCs w:val="24"/>
          <w:lang w:val="en-US" w:eastAsia="en-US"/>
        </w:rPr>
      </w:pPr>
      <w:hyperlink w:anchor="_Toc330746991" w:history="1">
        <w:r w:rsidR="00655FC0">
          <w:rPr>
            <w:rStyle w:val="a7"/>
            <w:rFonts w:ascii="Times New Roman" w:hAnsi="Times New Roman" w:cs="Times New Roman"/>
            <w:bCs/>
            <w:noProof/>
            <w:sz w:val="24"/>
            <w:szCs w:val="24"/>
          </w:rPr>
          <w:t>ЗАЯВКА НА УЧАСТИЕ В ЗАПРОСЕ ЦЕН (Форма 1)</w:t>
        </w:r>
        <w:r w:rsidR="00655FC0">
          <w:rPr>
            <w:rStyle w:val="a7"/>
            <w:rFonts w:ascii="Times New Roman" w:hAnsi="Times New Roman" w:cs="Times New Roman"/>
            <w:bCs/>
            <w:noProof/>
            <w:webHidden/>
            <w:color w:val="auto"/>
            <w:sz w:val="24"/>
            <w:szCs w:val="24"/>
            <w:u w:val="none"/>
          </w:rPr>
          <w:tab/>
        </w:r>
        <w:r>
          <w:rPr>
            <w:rStyle w:val="a7"/>
            <w:rFonts w:ascii="Times New Roman" w:hAnsi="Times New Roman" w:cs="Times New Roman"/>
            <w:bCs/>
            <w:noProof/>
            <w:webHidden/>
            <w:color w:val="auto"/>
            <w:sz w:val="24"/>
            <w:szCs w:val="24"/>
            <w:u w:val="none"/>
          </w:rPr>
          <w:fldChar w:fldCharType="begin"/>
        </w:r>
        <w:r w:rsidR="00655FC0">
          <w:rPr>
            <w:rStyle w:val="a7"/>
            <w:rFonts w:ascii="Times New Roman" w:hAnsi="Times New Roman" w:cs="Times New Roman"/>
            <w:bCs/>
            <w:noProof/>
            <w:webHidden/>
            <w:color w:val="auto"/>
            <w:sz w:val="24"/>
            <w:szCs w:val="24"/>
            <w:u w:val="none"/>
          </w:rPr>
          <w:instrText xml:space="preserve"> PAGEREF _Toc330746991 \h </w:instrText>
        </w:r>
        <w:r>
          <w:rPr>
            <w:rStyle w:val="a7"/>
            <w:rFonts w:ascii="Times New Roman" w:hAnsi="Times New Roman" w:cs="Times New Roman"/>
            <w:bCs/>
            <w:noProof/>
            <w:webHidden/>
            <w:color w:val="auto"/>
            <w:sz w:val="24"/>
            <w:szCs w:val="24"/>
            <w:u w:val="none"/>
          </w:rPr>
        </w:r>
        <w:r>
          <w:rPr>
            <w:rStyle w:val="a7"/>
            <w:rFonts w:ascii="Times New Roman" w:hAnsi="Times New Roman" w:cs="Times New Roman"/>
            <w:bCs/>
            <w:noProof/>
            <w:webHidden/>
            <w:color w:val="auto"/>
            <w:sz w:val="24"/>
            <w:szCs w:val="24"/>
            <w:u w:val="none"/>
          </w:rPr>
          <w:fldChar w:fldCharType="separate"/>
        </w:r>
        <w:r w:rsidR="00655FC0">
          <w:rPr>
            <w:rStyle w:val="a7"/>
            <w:rFonts w:ascii="Times New Roman" w:hAnsi="Times New Roman" w:cs="Times New Roman"/>
            <w:bCs/>
            <w:noProof/>
            <w:webHidden/>
            <w:color w:val="auto"/>
            <w:sz w:val="24"/>
            <w:szCs w:val="24"/>
            <w:u w:val="none"/>
          </w:rPr>
          <w:t>30</w:t>
        </w:r>
        <w:r>
          <w:rPr>
            <w:rStyle w:val="a7"/>
            <w:rFonts w:ascii="Times New Roman" w:hAnsi="Times New Roman" w:cs="Times New Roman"/>
            <w:bCs/>
            <w:noProof/>
            <w:webHidden/>
            <w:color w:val="auto"/>
            <w:sz w:val="24"/>
            <w:szCs w:val="24"/>
            <w:u w:val="none"/>
          </w:rPr>
          <w:fldChar w:fldCharType="end"/>
        </w:r>
      </w:hyperlink>
    </w:p>
    <w:p w:rsidR="00CA19B6" w:rsidRDefault="00CA19B6">
      <w:pPr>
        <w:pStyle w:val="aa"/>
        <w:tabs>
          <w:tab w:val="left" w:pos="426"/>
          <w:tab w:val="right" w:pos="9923"/>
        </w:tabs>
        <w:spacing w:line="276" w:lineRule="auto"/>
        <w:ind w:left="1134" w:right="74" w:hanging="708"/>
        <w:rPr>
          <w:rFonts w:ascii="Times New Roman" w:eastAsiaTheme="minorEastAsia" w:hAnsi="Times New Roman" w:cs="Times New Roman"/>
          <w:noProof/>
          <w:sz w:val="24"/>
          <w:szCs w:val="24"/>
          <w:lang w:val="en-US" w:eastAsia="en-US"/>
        </w:rPr>
      </w:pPr>
      <w:hyperlink w:anchor="_Toc330746992" w:history="1">
        <w:r w:rsidR="00655FC0">
          <w:rPr>
            <w:rStyle w:val="a7"/>
            <w:rFonts w:ascii="Times New Roman" w:hAnsi="Times New Roman" w:cs="Times New Roman"/>
            <w:bCs/>
            <w:noProof/>
            <w:sz w:val="24"/>
            <w:szCs w:val="24"/>
          </w:rPr>
          <w:t>АНКЕТА УЧАСТНИКА ЗАПРОСА ЦЕН (Форма 2)</w:t>
        </w:r>
        <w:r w:rsidR="00655FC0">
          <w:rPr>
            <w:rStyle w:val="a7"/>
            <w:rFonts w:ascii="Times New Roman" w:hAnsi="Times New Roman" w:cs="Times New Roman"/>
            <w:bCs/>
            <w:noProof/>
            <w:webHidden/>
            <w:color w:val="auto"/>
            <w:sz w:val="24"/>
            <w:szCs w:val="24"/>
            <w:u w:val="none"/>
          </w:rPr>
          <w:tab/>
        </w:r>
        <w:r>
          <w:rPr>
            <w:rStyle w:val="a7"/>
            <w:rFonts w:ascii="Times New Roman" w:hAnsi="Times New Roman" w:cs="Times New Roman"/>
            <w:bCs/>
            <w:noProof/>
            <w:webHidden/>
            <w:color w:val="auto"/>
            <w:sz w:val="24"/>
            <w:szCs w:val="24"/>
            <w:u w:val="none"/>
          </w:rPr>
          <w:fldChar w:fldCharType="begin"/>
        </w:r>
        <w:r w:rsidR="00655FC0">
          <w:rPr>
            <w:rStyle w:val="a7"/>
            <w:rFonts w:ascii="Times New Roman" w:hAnsi="Times New Roman" w:cs="Times New Roman"/>
            <w:bCs/>
            <w:noProof/>
            <w:webHidden/>
            <w:color w:val="auto"/>
            <w:sz w:val="24"/>
            <w:szCs w:val="24"/>
            <w:u w:val="none"/>
          </w:rPr>
          <w:instrText xml:space="preserve"> PAGEREF _Toc330746992 \h </w:instrText>
        </w:r>
        <w:r>
          <w:rPr>
            <w:rStyle w:val="a7"/>
            <w:rFonts w:ascii="Times New Roman" w:hAnsi="Times New Roman" w:cs="Times New Roman"/>
            <w:bCs/>
            <w:noProof/>
            <w:webHidden/>
            <w:color w:val="auto"/>
            <w:sz w:val="24"/>
            <w:szCs w:val="24"/>
            <w:u w:val="none"/>
          </w:rPr>
        </w:r>
        <w:r>
          <w:rPr>
            <w:rStyle w:val="a7"/>
            <w:rFonts w:ascii="Times New Roman" w:hAnsi="Times New Roman" w:cs="Times New Roman"/>
            <w:bCs/>
            <w:noProof/>
            <w:webHidden/>
            <w:color w:val="auto"/>
            <w:sz w:val="24"/>
            <w:szCs w:val="24"/>
            <w:u w:val="none"/>
          </w:rPr>
          <w:fldChar w:fldCharType="separate"/>
        </w:r>
        <w:r w:rsidR="00655FC0">
          <w:rPr>
            <w:rStyle w:val="a7"/>
            <w:rFonts w:ascii="Times New Roman" w:hAnsi="Times New Roman" w:cs="Times New Roman"/>
            <w:bCs/>
            <w:noProof/>
            <w:webHidden/>
            <w:color w:val="auto"/>
            <w:sz w:val="24"/>
            <w:szCs w:val="24"/>
            <w:u w:val="none"/>
          </w:rPr>
          <w:t>34</w:t>
        </w:r>
        <w:r>
          <w:rPr>
            <w:rStyle w:val="a7"/>
            <w:rFonts w:ascii="Times New Roman" w:hAnsi="Times New Roman" w:cs="Times New Roman"/>
            <w:bCs/>
            <w:noProof/>
            <w:webHidden/>
            <w:color w:val="auto"/>
            <w:sz w:val="24"/>
            <w:szCs w:val="24"/>
            <w:u w:val="none"/>
          </w:rPr>
          <w:fldChar w:fldCharType="end"/>
        </w:r>
      </w:hyperlink>
    </w:p>
    <w:p w:rsidR="00CA19B6" w:rsidRDefault="00CA19B6">
      <w:pPr>
        <w:pStyle w:val="aa"/>
        <w:tabs>
          <w:tab w:val="left" w:pos="426"/>
          <w:tab w:val="right" w:pos="9923"/>
        </w:tabs>
        <w:spacing w:line="276" w:lineRule="auto"/>
        <w:ind w:left="1134" w:right="74" w:hanging="708"/>
        <w:rPr>
          <w:rFonts w:ascii="Times New Roman" w:eastAsiaTheme="minorEastAsia" w:hAnsi="Times New Roman" w:cs="Times New Roman"/>
          <w:noProof/>
          <w:sz w:val="24"/>
          <w:szCs w:val="24"/>
          <w:lang w:val="en-US" w:eastAsia="en-US"/>
        </w:rPr>
      </w:pPr>
      <w:hyperlink w:anchor="_Toc330746993" w:history="1">
        <w:r w:rsidR="00655FC0">
          <w:rPr>
            <w:rStyle w:val="a7"/>
            <w:rFonts w:ascii="Times New Roman" w:hAnsi="Times New Roman" w:cs="Times New Roman"/>
            <w:bCs/>
            <w:noProof/>
            <w:sz w:val="24"/>
            <w:szCs w:val="24"/>
          </w:rPr>
          <w:t>ТЕХНИЧЕСКОЕ ПРЕДЛОЖЕНИЕ (Форма 3)</w:t>
        </w:r>
        <w:r w:rsidR="00655FC0">
          <w:rPr>
            <w:rStyle w:val="a7"/>
            <w:rFonts w:ascii="Times New Roman" w:hAnsi="Times New Roman" w:cs="Times New Roman"/>
            <w:bCs/>
            <w:noProof/>
            <w:webHidden/>
            <w:color w:val="auto"/>
            <w:sz w:val="24"/>
            <w:szCs w:val="24"/>
            <w:u w:val="none"/>
          </w:rPr>
          <w:tab/>
        </w:r>
        <w:r>
          <w:rPr>
            <w:rStyle w:val="a7"/>
            <w:rFonts w:ascii="Times New Roman" w:hAnsi="Times New Roman" w:cs="Times New Roman"/>
            <w:bCs/>
            <w:noProof/>
            <w:webHidden/>
            <w:color w:val="auto"/>
            <w:sz w:val="24"/>
            <w:szCs w:val="24"/>
            <w:u w:val="none"/>
          </w:rPr>
          <w:fldChar w:fldCharType="begin"/>
        </w:r>
        <w:r w:rsidR="00655FC0">
          <w:rPr>
            <w:rStyle w:val="a7"/>
            <w:rFonts w:ascii="Times New Roman" w:hAnsi="Times New Roman" w:cs="Times New Roman"/>
            <w:bCs/>
            <w:noProof/>
            <w:webHidden/>
            <w:color w:val="auto"/>
            <w:sz w:val="24"/>
            <w:szCs w:val="24"/>
            <w:u w:val="none"/>
          </w:rPr>
          <w:instrText xml:space="preserve"> PAGEREF _Toc330746993 \h </w:instrText>
        </w:r>
        <w:r>
          <w:rPr>
            <w:rStyle w:val="a7"/>
            <w:rFonts w:ascii="Times New Roman" w:hAnsi="Times New Roman" w:cs="Times New Roman"/>
            <w:bCs/>
            <w:noProof/>
            <w:webHidden/>
            <w:color w:val="auto"/>
            <w:sz w:val="24"/>
            <w:szCs w:val="24"/>
            <w:u w:val="none"/>
          </w:rPr>
        </w:r>
        <w:r>
          <w:rPr>
            <w:rStyle w:val="a7"/>
            <w:rFonts w:ascii="Times New Roman" w:hAnsi="Times New Roman" w:cs="Times New Roman"/>
            <w:bCs/>
            <w:noProof/>
            <w:webHidden/>
            <w:color w:val="auto"/>
            <w:sz w:val="24"/>
            <w:szCs w:val="24"/>
            <w:u w:val="none"/>
          </w:rPr>
          <w:fldChar w:fldCharType="separate"/>
        </w:r>
        <w:r w:rsidR="00655FC0">
          <w:rPr>
            <w:rStyle w:val="a7"/>
            <w:rFonts w:ascii="Times New Roman" w:hAnsi="Times New Roman" w:cs="Times New Roman"/>
            <w:bCs/>
            <w:noProof/>
            <w:webHidden/>
            <w:color w:val="auto"/>
            <w:sz w:val="24"/>
            <w:szCs w:val="24"/>
            <w:u w:val="none"/>
          </w:rPr>
          <w:t>40</w:t>
        </w:r>
        <w:r>
          <w:rPr>
            <w:rStyle w:val="a7"/>
            <w:rFonts w:ascii="Times New Roman" w:hAnsi="Times New Roman" w:cs="Times New Roman"/>
            <w:bCs/>
            <w:noProof/>
            <w:webHidden/>
            <w:color w:val="auto"/>
            <w:sz w:val="24"/>
            <w:szCs w:val="24"/>
            <w:u w:val="none"/>
          </w:rPr>
          <w:fldChar w:fldCharType="end"/>
        </w:r>
      </w:hyperlink>
    </w:p>
    <w:p w:rsidR="00CA19B6" w:rsidRDefault="00CA19B6">
      <w:pPr>
        <w:pStyle w:val="aa"/>
        <w:tabs>
          <w:tab w:val="left" w:pos="426"/>
          <w:tab w:val="right" w:pos="9923"/>
        </w:tabs>
        <w:spacing w:line="276" w:lineRule="auto"/>
        <w:ind w:left="1134" w:right="74" w:hanging="708"/>
        <w:rPr>
          <w:rFonts w:ascii="Times New Roman" w:eastAsiaTheme="minorEastAsia" w:hAnsi="Times New Roman" w:cs="Times New Roman"/>
          <w:noProof/>
          <w:sz w:val="24"/>
          <w:szCs w:val="24"/>
          <w:lang w:val="en-US" w:eastAsia="en-US"/>
        </w:rPr>
      </w:pPr>
      <w:hyperlink w:anchor="_Toc330746994" w:history="1">
        <w:r w:rsidR="00655FC0">
          <w:rPr>
            <w:rStyle w:val="a7"/>
            <w:rFonts w:ascii="Times New Roman" w:hAnsi="Times New Roman" w:cs="Times New Roman"/>
            <w:bCs/>
            <w:noProof/>
            <w:sz w:val="24"/>
            <w:szCs w:val="24"/>
          </w:rPr>
          <w:t>СВИДЕТЕЛЬСТВО ИЗГОТОВИТЕЛЯ ОБОРУДОВАНИЯ (Форма 4)</w:t>
        </w:r>
        <w:r w:rsidR="00655FC0">
          <w:rPr>
            <w:rStyle w:val="a7"/>
            <w:rFonts w:ascii="Times New Roman" w:hAnsi="Times New Roman" w:cs="Times New Roman"/>
            <w:bCs/>
            <w:noProof/>
            <w:webHidden/>
            <w:color w:val="auto"/>
            <w:sz w:val="24"/>
            <w:szCs w:val="24"/>
            <w:u w:val="none"/>
          </w:rPr>
          <w:tab/>
        </w:r>
        <w:r>
          <w:rPr>
            <w:rStyle w:val="a7"/>
            <w:rFonts w:ascii="Times New Roman" w:hAnsi="Times New Roman" w:cs="Times New Roman"/>
            <w:bCs/>
            <w:noProof/>
            <w:webHidden/>
            <w:color w:val="auto"/>
            <w:sz w:val="24"/>
            <w:szCs w:val="24"/>
            <w:u w:val="none"/>
          </w:rPr>
          <w:fldChar w:fldCharType="begin"/>
        </w:r>
        <w:r w:rsidR="00655FC0">
          <w:rPr>
            <w:rStyle w:val="a7"/>
            <w:rFonts w:ascii="Times New Roman" w:hAnsi="Times New Roman" w:cs="Times New Roman"/>
            <w:bCs/>
            <w:noProof/>
            <w:webHidden/>
            <w:color w:val="auto"/>
            <w:sz w:val="24"/>
            <w:szCs w:val="24"/>
            <w:u w:val="none"/>
          </w:rPr>
          <w:instrText xml:space="preserve"> PAGEREF _Toc330746994 \h </w:instrText>
        </w:r>
        <w:r>
          <w:rPr>
            <w:rStyle w:val="a7"/>
            <w:rFonts w:ascii="Times New Roman" w:hAnsi="Times New Roman" w:cs="Times New Roman"/>
            <w:bCs/>
            <w:noProof/>
            <w:webHidden/>
            <w:color w:val="auto"/>
            <w:sz w:val="24"/>
            <w:szCs w:val="24"/>
            <w:u w:val="none"/>
          </w:rPr>
        </w:r>
        <w:r>
          <w:rPr>
            <w:rStyle w:val="a7"/>
            <w:rFonts w:ascii="Times New Roman" w:hAnsi="Times New Roman" w:cs="Times New Roman"/>
            <w:bCs/>
            <w:noProof/>
            <w:webHidden/>
            <w:color w:val="auto"/>
            <w:sz w:val="24"/>
            <w:szCs w:val="24"/>
            <w:u w:val="none"/>
          </w:rPr>
          <w:fldChar w:fldCharType="separate"/>
        </w:r>
        <w:r w:rsidR="00655FC0">
          <w:rPr>
            <w:rStyle w:val="a7"/>
            <w:rFonts w:ascii="Times New Roman" w:hAnsi="Times New Roman" w:cs="Times New Roman"/>
            <w:bCs/>
            <w:noProof/>
            <w:webHidden/>
            <w:color w:val="auto"/>
            <w:sz w:val="24"/>
            <w:szCs w:val="24"/>
            <w:u w:val="none"/>
          </w:rPr>
          <w:t>41</w:t>
        </w:r>
        <w:r>
          <w:rPr>
            <w:rStyle w:val="a7"/>
            <w:rFonts w:ascii="Times New Roman" w:hAnsi="Times New Roman" w:cs="Times New Roman"/>
            <w:bCs/>
            <w:noProof/>
            <w:webHidden/>
            <w:color w:val="auto"/>
            <w:sz w:val="24"/>
            <w:szCs w:val="24"/>
            <w:u w:val="none"/>
          </w:rPr>
          <w:fldChar w:fldCharType="end"/>
        </w:r>
      </w:hyperlink>
    </w:p>
    <w:p w:rsidR="00CA19B6" w:rsidRDefault="00CA19B6">
      <w:pPr>
        <w:pStyle w:val="aa"/>
        <w:tabs>
          <w:tab w:val="left" w:pos="426"/>
          <w:tab w:val="left" w:pos="1440"/>
          <w:tab w:val="right" w:leader="dot" w:pos="9923"/>
        </w:tabs>
        <w:spacing w:line="276" w:lineRule="auto"/>
        <w:ind w:left="426" w:hanging="426"/>
        <w:rPr>
          <w:rFonts w:ascii="Times New Roman" w:eastAsiaTheme="minorEastAsia" w:hAnsi="Times New Roman" w:cs="Times New Roman"/>
          <w:noProof/>
          <w:sz w:val="24"/>
          <w:szCs w:val="24"/>
          <w:lang w:val="en-US" w:eastAsia="en-US"/>
        </w:rPr>
      </w:pPr>
      <w:hyperlink w:anchor="_Toc330746995" w:history="1">
        <w:r w:rsidR="00655FC0">
          <w:rPr>
            <w:rStyle w:val="a7"/>
            <w:rFonts w:ascii="Times New Roman" w:hAnsi="Times New Roman" w:cs="Times New Roman"/>
            <w:noProof/>
            <w:sz w:val="24"/>
            <w:szCs w:val="24"/>
          </w:rPr>
          <w:t>ЧАСТЬ 2.</w:t>
        </w:r>
        <w:r w:rsidR="00655FC0">
          <w:rPr>
            <w:rStyle w:val="a7"/>
            <w:rFonts w:ascii="Times New Roman" w:eastAsiaTheme="minorEastAsia" w:hAnsi="Times New Roman" w:cs="Times New Roman"/>
            <w:noProof/>
            <w:color w:val="auto"/>
            <w:sz w:val="24"/>
            <w:szCs w:val="24"/>
            <w:u w:val="none"/>
            <w:lang w:val="en-US" w:eastAsia="en-US"/>
          </w:rPr>
          <w:tab/>
        </w:r>
        <w:r w:rsidR="00655FC0">
          <w:rPr>
            <w:rStyle w:val="a7"/>
            <w:rFonts w:ascii="Times New Roman" w:hAnsi="Times New Roman" w:cs="Times New Roman"/>
            <w:noProof/>
            <w:sz w:val="24"/>
            <w:szCs w:val="24"/>
          </w:rPr>
          <w:t>«ПРОЕКТ ДОГОВОРА»</w:t>
        </w:r>
        <w:r w:rsidR="00655FC0">
          <w:rPr>
            <w:rStyle w:val="a7"/>
            <w:rFonts w:ascii="Times New Roman" w:hAnsi="Times New Roman" w:cs="Times New Roman"/>
            <w:noProof/>
            <w:webHidden/>
            <w:color w:val="auto"/>
            <w:sz w:val="24"/>
            <w:szCs w:val="24"/>
            <w:u w:val="none"/>
          </w:rPr>
          <w:tab/>
        </w:r>
        <w:r>
          <w:rPr>
            <w:rStyle w:val="a7"/>
            <w:rFonts w:ascii="Times New Roman" w:hAnsi="Times New Roman" w:cs="Times New Roman"/>
            <w:noProof/>
            <w:webHidden/>
            <w:color w:val="auto"/>
            <w:sz w:val="24"/>
            <w:szCs w:val="24"/>
            <w:u w:val="none"/>
          </w:rPr>
          <w:fldChar w:fldCharType="begin"/>
        </w:r>
        <w:r w:rsidR="00655FC0">
          <w:rPr>
            <w:rStyle w:val="a7"/>
            <w:rFonts w:ascii="Times New Roman" w:hAnsi="Times New Roman" w:cs="Times New Roman"/>
            <w:noProof/>
            <w:webHidden/>
            <w:color w:val="auto"/>
            <w:sz w:val="24"/>
            <w:szCs w:val="24"/>
            <w:u w:val="none"/>
          </w:rPr>
          <w:instrText xml:space="preserve"> PAGEREF _Toc330746995 \h </w:instrText>
        </w:r>
        <w:r>
          <w:rPr>
            <w:rStyle w:val="a7"/>
            <w:rFonts w:ascii="Times New Roman" w:hAnsi="Times New Roman" w:cs="Times New Roman"/>
            <w:noProof/>
            <w:webHidden/>
            <w:color w:val="auto"/>
            <w:sz w:val="24"/>
            <w:szCs w:val="24"/>
            <w:u w:val="none"/>
          </w:rPr>
        </w:r>
        <w:r>
          <w:rPr>
            <w:rStyle w:val="a7"/>
            <w:rFonts w:ascii="Times New Roman" w:hAnsi="Times New Roman" w:cs="Times New Roman"/>
            <w:noProof/>
            <w:webHidden/>
            <w:color w:val="auto"/>
            <w:sz w:val="24"/>
            <w:szCs w:val="24"/>
            <w:u w:val="none"/>
          </w:rPr>
          <w:fldChar w:fldCharType="separate"/>
        </w:r>
        <w:r w:rsidR="00655FC0">
          <w:rPr>
            <w:rStyle w:val="a7"/>
            <w:rFonts w:ascii="Times New Roman" w:hAnsi="Times New Roman" w:cs="Times New Roman"/>
            <w:noProof/>
            <w:webHidden/>
            <w:color w:val="auto"/>
            <w:sz w:val="24"/>
            <w:szCs w:val="24"/>
            <w:u w:val="none"/>
          </w:rPr>
          <w:t>43</w:t>
        </w:r>
        <w:r>
          <w:rPr>
            <w:rStyle w:val="a7"/>
            <w:rFonts w:ascii="Times New Roman" w:hAnsi="Times New Roman" w:cs="Times New Roman"/>
            <w:noProof/>
            <w:webHidden/>
            <w:color w:val="auto"/>
            <w:sz w:val="24"/>
            <w:szCs w:val="24"/>
            <w:u w:val="none"/>
          </w:rPr>
          <w:fldChar w:fldCharType="end"/>
        </w:r>
      </w:hyperlink>
    </w:p>
    <w:p w:rsidR="00CA19B6" w:rsidRDefault="00CA19B6">
      <w:pPr>
        <w:rPr>
          <w:bCs/>
          <w:sz w:val="28"/>
          <w:szCs w:val="28"/>
        </w:rPr>
      </w:pPr>
      <w:r>
        <w:rPr>
          <w:bCs/>
        </w:rPr>
        <w:fldChar w:fldCharType="end"/>
      </w:r>
    </w:p>
    <w:p w:rsidR="00CA19B6" w:rsidRDefault="00CA19B6">
      <w:pPr>
        <w:rPr>
          <w:bCs/>
          <w:sz w:val="28"/>
          <w:szCs w:val="28"/>
        </w:rPr>
        <w:sectPr w:rsidR="00CA19B6">
          <w:headerReference w:type="default" r:id="rId9"/>
          <w:footerReference w:type="default" r:id="rId10"/>
          <w:pgSz w:w="11907" w:h="16840"/>
          <w:pgMar w:top="1134" w:right="567" w:bottom="1134" w:left="1418" w:header="709" w:footer="624" w:gutter="0"/>
          <w:cols w:space="720"/>
        </w:sectPr>
      </w:pPr>
    </w:p>
    <w:p w:rsidR="00CA19B6" w:rsidRDefault="00CA19B6" w:rsidP="00655FC0">
      <w:pPr>
        <w:pStyle w:val="10"/>
        <w:numPr>
          <w:ilvl w:val="0"/>
          <w:numId w:val="11"/>
        </w:numPr>
        <w:tabs>
          <w:tab w:val="left" w:pos="1134"/>
          <w:tab w:val="left" w:pos="1418"/>
          <w:tab w:val="left" w:pos="1560"/>
          <w:tab w:val="left" w:pos="1843"/>
          <w:tab w:val="left" w:pos="3261"/>
          <w:tab w:val="left" w:pos="3969"/>
          <w:tab w:val="left" w:pos="5670"/>
        </w:tabs>
        <w:jc w:val="center"/>
        <w:rPr>
          <w:rFonts w:eastAsia="Times New Roman"/>
          <w:b/>
          <w:sz w:val="28"/>
          <w:szCs w:val="28"/>
        </w:rPr>
      </w:pPr>
      <w:bookmarkStart w:id="4" w:name="_Toc330746984"/>
      <w:bookmarkEnd w:id="4"/>
    </w:p>
    <w:p w:rsidR="00CA19B6" w:rsidRDefault="00CA19B6"/>
    <w:p w:rsidR="00CA19B6" w:rsidRDefault="00655FC0" w:rsidP="00655FC0">
      <w:pPr>
        <w:pStyle w:val="10"/>
        <w:numPr>
          <w:ilvl w:val="1"/>
          <w:numId w:val="12"/>
        </w:numPr>
        <w:tabs>
          <w:tab w:val="num" w:pos="1134"/>
        </w:tabs>
        <w:ind w:hanging="731"/>
        <w:jc w:val="left"/>
        <w:rPr>
          <w:rFonts w:eastAsia="Times New Roman"/>
          <w:sz w:val="28"/>
          <w:szCs w:val="28"/>
        </w:rPr>
      </w:pPr>
      <w:bookmarkStart w:id="5" w:name="_Ref317259002"/>
      <w:bookmarkStart w:id="6" w:name="_Toc330746985"/>
      <w:r>
        <w:rPr>
          <w:rFonts w:eastAsia="Times New Roman"/>
          <w:sz w:val="28"/>
          <w:szCs w:val="28"/>
        </w:rPr>
        <w:t>ТЕРМИНЫ И ОПРЕДЕЛЕНИЯ</w:t>
      </w:r>
      <w:bookmarkEnd w:id="5"/>
      <w:bookmarkEnd w:id="6"/>
    </w:p>
    <w:p w:rsidR="00CA19B6" w:rsidRDefault="00655FC0">
      <w:pPr>
        <w:ind w:firstLine="709"/>
        <w:jc w:val="both"/>
        <w:rPr>
          <w:sz w:val="28"/>
          <w:szCs w:val="28"/>
        </w:rPr>
      </w:pPr>
      <w:r>
        <w:rPr>
          <w:b/>
          <w:sz w:val="28"/>
          <w:szCs w:val="28"/>
        </w:rPr>
        <w:t>Заказчик</w:t>
      </w:r>
      <w:r>
        <w:rPr>
          <w:sz w:val="28"/>
          <w:szCs w:val="28"/>
        </w:rPr>
        <w:t xml:space="preserve"> – организация атомной отрасли, указанная в пункте </w:t>
      </w:r>
      <w:fldSimple w:instr=" REF _Ref317249928 \r \h  \* MERGEFORMAT ">
        <w:r>
          <w:rPr>
            <w:sz w:val="28"/>
            <w:szCs w:val="28"/>
          </w:rPr>
          <w:t>5</w:t>
        </w:r>
      </w:fldSimple>
      <w:r>
        <w:rPr>
          <w:sz w:val="28"/>
          <w:szCs w:val="28"/>
        </w:rPr>
        <w:t xml:space="preserve"> раздела </w:t>
      </w:r>
      <w:fldSimple w:instr=" REF _Ref317250097 \r \h  \* MERGEFORMAT ">
        <w:r>
          <w:rPr>
            <w:sz w:val="28"/>
            <w:szCs w:val="28"/>
          </w:rPr>
          <w:t>4</w:t>
        </w:r>
      </w:fldSimple>
      <w:r>
        <w:rPr>
          <w:sz w:val="28"/>
          <w:szCs w:val="28"/>
        </w:rPr>
        <w:t xml:space="preserve"> «Информационная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CA19B6" w:rsidRDefault="00655FC0">
      <w:pPr>
        <w:ind w:firstLine="709"/>
        <w:jc w:val="both"/>
        <w:rPr>
          <w:sz w:val="28"/>
          <w:szCs w:val="28"/>
        </w:rPr>
      </w:pPr>
      <w:r>
        <w:rPr>
          <w:b/>
          <w:sz w:val="28"/>
          <w:szCs w:val="28"/>
        </w:rPr>
        <w:t>Закупочная комиссия</w:t>
      </w:r>
      <w:r>
        <w:rPr>
          <w:sz w:val="28"/>
          <w:szCs w:val="28"/>
        </w:rPr>
        <w:t xml:space="preserve"> – коллегиальный орган, заранее сформированный организатором запроса цен для принятия решений в рамках данного запроса цен.</w:t>
      </w:r>
    </w:p>
    <w:p w:rsidR="00CA19B6" w:rsidRDefault="00655FC0">
      <w:pPr>
        <w:ind w:firstLine="709"/>
        <w:jc w:val="both"/>
        <w:rPr>
          <w:sz w:val="28"/>
          <w:szCs w:val="28"/>
        </w:rPr>
      </w:pPr>
      <w:r>
        <w:rPr>
          <w:b/>
          <w:sz w:val="28"/>
          <w:szCs w:val="28"/>
        </w:rPr>
        <w:t>Лот</w:t>
      </w:r>
      <w:r>
        <w:rPr>
          <w:sz w:val="28"/>
          <w:szCs w:val="28"/>
        </w:rPr>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rsidR="00CA19B6" w:rsidRDefault="00655FC0">
      <w:pPr>
        <w:ind w:firstLine="709"/>
        <w:jc w:val="both"/>
        <w:rPr>
          <w:szCs w:val="28"/>
        </w:rPr>
      </w:pPr>
      <w:r>
        <w:rPr>
          <w:b/>
          <w:sz w:val="28"/>
          <w:szCs w:val="28"/>
        </w:rPr>
        <w:t>Начальная (максимальная) цена договора</w:t>
      </w:r>
      <w:r>
        <w:rPr>
          <w:sz w:val="28"/>
          <w:szCs w:val="28"/>
        </w:rPr>
        <w:t xml:space="preserve">– указанная в пункте </w:t>
      </w:r>
      <w:fldSimple w:instr=" REF _Ref317250440 \r \h  \* MERGEFORMAT ">
        <w:r>
          <w:rPr>
            <w:sz w:val="28"/>
            <w:szCs w:val="28"/>
          </w:rPr>
          <w:t>8</w:t>
        </w:r>
      </w:fldSimple>
      <w:r>
        <w:rPr>
          <w:sz w:val="28"/>
          <w:szCs w:val="28"/>
        </w:rPr>
        <w:t xml:space="preserve"> раздела </w:t>
      </w:r>
      <w:fldSimple w:instr=" REF _Ref317250449 \r \h  \* MERGEFORMAT ">
        <w:r>
          <w:rPr>
            <w:sz w:val="28"/>
            <w:szCs w:val="28"/>
          </w:rPr>
          <w:t>4</w:t>
        </w:r>
      </w:fldSimple>
      <w:r>
        <w:rPr>
          <w:sz w:val="28"/>
          <w:szCs w:val="28"/>
        </w:rPr>
        <w:t xml:space="preserve"> «Информационная карта запроса цен», предельно допустимая цена договора, определяемая заказчиком в документации по запросу цен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CA19B6" w:rsidRDefault="00655FC0">
      <w:pPr>
        <w:ind w:firstLine="709"/>
        <w:jc w:val="both"/>
      </w:pPr>
      <w:r>
        <w:rPr>
          <w:b/>
          <w:sz w:val="28"/>
          <w:szCs w:val="28"/>
        </w:rPr>
        <w:t xml:space="preserve">Оператор электронной торговой площадки </w:t>
      </w:r>
      <w:r>
        <w:rPr>
          <w:sz w:val="28"/>
          <w:szCs w:val="28"/>
        </w:rPr>
        <w:t>–</w:t>
      </w:r>
      <w:r>
        <w:t xml:space="preserve"> </w:t>
      </w:r>
      <w:r>
        <w:rPr>
          <w:sz w:val="28"/>
          <w:szCs w:val="28"/>
        </w:rPr>
        <w:t>лицо, которое на законных основаниях осуществляет предпринимательскую деятельность по обеспечению проведения запроса цен в электронной форме на электронной торговой площадке.</w:t>
      </w:r>
    </w:p>
    <w:p w:rsidR="00CA19B6" w:rsidRDefault="00655FC0">
      <w:pPr>
        <w:ind w:firstLine="709"/>
        <w:jc w:val="both"/>
        <w:rPr>
          <w:b/>
        </w:rPr>
      </w:pPr>
      <w:r>
        <w:rPr>
          <w:b/>
          <w:sz w:val="28"/>
          <w:szCs w:val="28"/>
        </w:rPr>
        <w:t>Организатор запроса цен</w:t>
      </w:r>
      <w:r>
        <w:rPr>
          <w:sz w:val="28"/>
          <w:szCs w:val="28"/>
        </w:rPr>
        <w:t xml:space="preserve"> – организация, указанная в пункте </w:t>
      </w:r>
      <w:fldSimple w:instr=" REF _Ref317250471 \r \h  \* MERGEFORMAT ">
        <w:r>
          <w:rPr>
            <w:sz w:val="28"/>
            <w:szCs w:val="28"/>
          </w:rPr>
          <w:t>6</w:t>
        </w:r>
      </w:fldSimple>
      <w:r>
        <w:rPr>
          <w:sz w:val="28"/>
          <w:szCs w:val="28"/>
        </w:rPr>
        <w:t xml:space="preserve"> раздела </w:t>
      </w:r>
      <w:fldSimple w:instr=" REF _Ref317250478 \r \h  \* MERGEFORMAT ">
        <w:r>
          <w:rPr>
            <w:sz w:val="28"/>
            <w:szCs w:val="28"/>
          </w:rPr>
          <w:t>4</w:t>
        </w:r>
      </w:fldSimple>
      <w:r>
        <w:rPr>
          <w:sz w:val="28"/>
          <w:szCs w:val="28"/>
        </w:rPr>
        <w:t xml:space="preserve"> «Информационная карта запроса цен», непосредственно выполняющая действия по проведению запроса цен.</w:t>
      </w:r>
    </w:p>
    <w:p w:rsidR="00CA19B6" w:rsidRDefault="00655FC0">
      <w:pPr>
        <w:ind w:firstLine="720"/>
        <w:jc w:val="both"/>
        <w:rPr>
          <w:sz w:val="28"/>
          <w:szCs w:val="28"/>
        </w:rPr>
      </w:pPr>
      <w:r>
        <w:rPr>
          <w:b/>
          <w:sz w:val="28"/>
          <w:szCs w:val="28"/>
        </w:rPr>
        <w:t>Официальный сайт</w:t>
      </w:r>
      <w:r>
        <w:rPr>
          <w:sz w:val="28"/>
          <w:szCs w:val="28"/>
        </w:rPr>
        <w:t xml:space="preserve"> – официальный сайт в информационно-телекоммуникационной сети «Интернет», имеющий адрес </w:t>
      </w:r>
      <w:r>
        <w:rPr>
          <w:sz w:val="28"/>
          <w:szCs w:val="28"/>
          <w:u w:val="single"/>
        </w:rPr>
        <w:t>www.zakupki.rosatom.ru</w:t>
      </w:r>
      <w:r>
        <w:rPr>
          <w:sz w:val="28"/>
          <w:szCs w:val="28"/>
        </w:rPr>
        <w:t>, предназначенный для публикации информации о закупках атомной отрасли.</w:t>
      </w:r>
    </w:p>
    <w:p w:rsidR="00CA19B6" w:rsidRDefault="00655FC0">
      <w:pPr>
        <w:ind w:firstLine="709"/>
        <w:jc w:val="both"/>
        <w:rPr>
          <w:sz w:val="28"/>
          <w:szCs w:val="28"/>
        </w:rPr>
      </w:pPr>
      <w:r>
        <w:rPr>
          <w:b/>
          <w:sz w:val="28"/>
          <w:szCs w:val="28"/>
        </w:rPr>
        <w:t>Переторжка</w:t>
      </w:r>
      <w:r>
        <w:rPr>
          <w:sz w:val="28"/>
          <w:szCs w:val="28"/>
        </w:rPr>
        <w:t xml:space="preserve"> – дополнительный элемент запроса цен, заключающийся в добровольном повышении предпочтительности заявок на участие в запросе цен в рамках специально организованной для этого процедуры путем снижения участниками цены своих первоначально поданных заявок на участие в запросе цен в случаях и порядке, определенном документацией по запросу цен.</w:t>
      </w:r>
    </w:p>
    <w:p w:rsidR="00CA19B6" w:rsidRDefault="00655FC0">
      <w:pPr>
        <w:ind w:firstLine="709"/>
        <w:jc w:val="both"/>
        <w:rPr>
          <w:sz w:val="28"/>
          <w:szCs w:val="28"/>
        </w:rPr>
      </w:pPr>
      <w:r>
        <w:rPr>
          <w:b/>
          <w:sz w:val="28"/>
          <w:szCs w:val="28"/>
        </w:rPr>
        <w:t>Победитель запроса цен</w:t>
      </w:r>
      <w:r>
        <w:rPr>
          <w:sz w:val="28"/>
          <w:szCs w:val="28"/>
        </w:rPr>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rsidR="00CA19B6" w:rsidRDefault="00655FC0">
      <w:pPr>
        <w:ind w:firstLine="709"/>
        <w:jc w:val="both"/>
        <w:rPr>
          <w:sz w:val="28"/>
          <w:szCs w:val="28"/>
        </w:rPr>
      </w:pPr>
      <w:r>
        <w:rPr>
          <w:b/>
          <w:sz w:val="28"/>
          <w:szCs w:val="28"/>
        </w:rPr>
        <w:t>Исполнитель</w:t>
      </w:r>
      <w:r>
        <w:rPr>
          <w:sz w:val="28"/>
          <w:szCs w:val="28"/>
        </w:rPr>
        <w:t xml:space="preserve"> –</w:t>
      </w:r>
      <w:r>
        <w:rPr>
          <w:b/>
          <w:szCs w:val="28"/>
        </w:rPr>
        <w:t xml:space="preserve"> </w:t>
      </w:r>
      <w:r>
        <w:rPr>
          <w:sz w:val="28"/>
          <w:szCs w:val="28"/>
        </w:rPr>
        <w:t>любое юридическое или физическое лицо, в том числе индивидуальный предприниматель, способное на законных основаниях</w:t>
      </w:r>
      <w:r>
        <w:rPr>
          <w:szCs w:val="28"/>
        </w:rPr>
        <w:t xml:space="preserve"> </w:t>
      </w:r>
      <w:r>
        <w:rPr>
          <w:sz w:val="28"/>
          <w:szCs w:val="28"/>
        </w:rPr>
        <w:t>осуществить поставку услуг, иных объектов гражданских прав, приобретаемых заказчиком на возмездной основе.</w:t>
      </w:r>
    </w:p>
    <w:p w:rsidR="00CA19B6" w:rsidRDefault="00655FC0">
      <w:pPr>
        <w:ind w:firstLine="709"/>
        <w:jc w:val="both"/>
        <w:rPr>
          <w:sz w:val="28"/>
          <w:szCs w:val="28"/>
        </w:rPr>
      </w:pPr>
      <w:r>
        <w:rPr>
          <w:b/>
          <w:sz w:val="28"/>
          <w:szCs w:val="28"/>
        </w:rPr>
        <w:t>Продукция</w:t>
      </w:r>
      <w:r>
        <w:rPr>
          <w:sz w:val="28"/>
          <w:szCs w:val="28"/>
        </w:rPr>
        <w:t xml:space="preserve"> – товары, работы, услуги, иные объекты гражданских прав, приобретаемые заказчиком на возмездной основе.</w:t>
      </w:r>
    </w:p>
    <w:p w:rsidR="00CA19B6" w:rsidRDefault="00655FC0">
      <w:pPr>
        <w:ind w:firstLine="709"/>
        <w:jc w:val="both"/>
        <w:rPr>
          <w:b/>
          <w:i/>
        </w:rPr>
      </w:pPr>
      <w:r>
        <w:rPr>
          <w:b/>
          <w:sz w:val="28"/>
          <w:szCs w:val="28"/>
        </w:rPr>
        <w:t>Участник запроса цен</w:t>
      </w:r>
      <w:r>
        <w:rPr>
          <w:sz w:val="28"/>
          <w:szCs w:val="28"/>
        </w:rPr>
        <w:t xml:space="preserve"> – исполнитель или несколько исполнителей, выступающих на стороне одного исполнителя в рамках участия в запросе цен,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цен или запросивший разъяснения документации по запросу цен в срок до истечения срока подачи заявок на участие в запросе цен, либо своевременно подавший заявку на участие в запросе цен. Участник запроса цен утрачивает свой статус </w:t>
      </w:r>
      <w:r>
        <w:rPr>
          <w:b/>
          <w:i/>
        </w:rPr>
        <w:t xml:space="preserve"> </w:t>
      </w:r>
      <w:r>
        <w:rPr>
          <w:sz w:val="28"/>
          <w:szCs w:val="28"/>
        </w:rPr>
        <w:t>после истечения срока подачи заявок на участие в запросе цен, если такой участник своевременно не подал свою заявку на участие в запросе цен</w:t>
      </w:r>
      <w:r>
        <w:rPr>
          <w:b/>
          <w:i/>
        </w:rPr>
        <w:t>.</w:t>
      </w:r>
    </w:p>
    <w:p w:rsidR="00CA19B6" w:rsidRDefault="00655FC0">
      <w:pPr>
        <w:ind w:firstLine="720"/>
        <w:jc w:val="both"/>
        <w:rPr>
          <w:bCs/>
          <w:szCs w:val="28"/>
        </w:rPr>
      </w:pPr>
      <w:bookmarkStart w:id="7" w:name="_Ref93141687"/>
      <w:r>
        <w:rPr>
          <w:b/>
          <w:sz w:val="28"/>
          <w:szCs w:val="28"/>
        </w:rPr>
        <w:t>Эксперт</w:t>
      </w:r>
      <w:r>
        <w:rPr>
          <w:sz w:val="28"/>
          <w:szCs w:val="28"/>
        </w:rPr>
        <w:t xml:space="preserve"> –</w:t>
      </w:r>
      <w:r>
        <w:rPr>
          <w:b/>
          <w:szCs w:val="28"/>
        </w:rPr>
        <w:t xml:space="preserve"> </w:t>
      </w:r>
      <w:r>
        <w:rPr>
          <w:sz w:val="28"/>
          <w:szCs w:val="28"/>
        </w:rPr>
        <w:t>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7"/>
    <w:p w:rsidR="00CA19B6" w:rsidRDefault="00655FC0">
      <w:pPr>
        <w:ind w:firstLine="709"/>
        <w:jc w:val="both"/>
        <w:rPr>
          <w:szCs w:val="28"/>
        </w:rPr>
      </w:pPr>
      <w:r>
        <w:rPr>
          <w:b/>
          <w:sz w:val="28"/>
          <w:szCs w:val="28"/>
        </w:rPr>
        <w:t xml:space="preserve">Электронная торговая площадка (ЭТП) </w:t>
      </w:r>
      <w:r>
        <w:rPr>
          <w:sz w:val="28"/>
          <w:szCs w:val="28"/>
        </w:rPr>
        <w:t>–</w:t>
      </w:r>
      <w:r>
        <w:rPr>
          <w:b/>
          <w:szCs w:val="28"/>
        </w:rPr>
        <w:t xml:space="preserve"> </w:t>
      </w:r>
      <w:r>
        <w:rPr>
          <w:sz w:val="28"/>
          <w:szCs w:val="28"/>
        </w:rPr>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электронно-цифровой форме, с использованием сети Интернет.</w:t>
      </w:r>
    </w:p>
    <w:p w:rsidR="00CA19B6" w:rsidRDefault="00655FC0">
      <w:pPr>
        <w:ind w:firstLine="709"/>
        <w:jc w:val="both"/>
      </w:pPr>
      <w:r>
        <w:rPr>
          <w:b/>
          <w:sz w:val="28"/>
          <w:szCs w:val="28"/>
        </w:rPr>
        <w:t>Электронная форма проведения запроса цен</w:t>
      </w:r>
      <w:r>
        <w:t xml:space="preserve"> </w:t>
      </w:r>
      <w:r>
        <w:rPr>
          <w:sz w:val="28"/>
          <w:szCs w:val="28"/>
        </w:rPr>
        <w:t>– проведение запроса цен с использованием электронной торговой площадки и обменом электронными документами.</w:t>
      </w:r>
    </w:p>
    <w:p w:rsidR="00CA19B6" w:rsidRDefault="00655FC0">
      <w:pPr>
        <w:spacing w:after="120"/>
        <w:ind w:firstLine="709"/>
        <w:jc w:val="both"/>
        <w:rPr>
          <w:szCs w:val="28"/>
        </w:rPr>
      </w:pPr>
      <w:r>
        <w:rPr>
          <w:b/>
          <w:sz w:val="28"/>
          <w:szCs w:val="28"/>
        </w:rPr>
        <w:t>Электронный документ</w:t>
      </w:r>
      <w:r>
        <w:rPr>
          <w:szCs w:val="28"/>
        </w:rPr>
        <w:t xml:space="preserve"> </w:t>
      </w:r>
      <w:r>
        <w:rPr>
          <w:sz w:val="28"/>
          <w:szCs w:val="28"/>
        </w:rPr>
        <w:t>–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CA19B6" w:rsidRDefault="00655FC0">
      <w:pPr>
        <w:pStyle w:val="10"/>
        <w:numPr>
          <w:ilvl w:val="0"/>
          <w:numId w:val="0"/>
        </w:numPr>
        <w:tabs>
          <w:tab w:val="left" w:pos="709"/>
        </w:tabs>
        <w:ind w:firstLine="720"/>
        <w:jc w:val="left"/>
        <w:rPr>
          <w:rFonts w:eastAsia="Times New Roman"/>
          <w:b/>
          <w:sz w:val="28"/>
          <w:szCs w:val="28"/>
        </w:rPr>
      </w:pPr>
      <w:bookmarkStart w:id="8" w:name="_Toc314731698"/>
      <w:bookmarkStart w:id="9" w:name="_Toc330746986"/>
      <w:r>
        <w:rPr>
          <w:rFonts w:eastAsia="Times New Roman"/>
          <w:b/>
          <w:sz w:val="28"/>
          <w:szCs w:val="28"/>
        </w:rPr>
        <w:t>СОКРАЩЕНИЯ</w:t>
      </w:r>
      <w:bookmarkEnd w:id="8"/>
      <w:bookmarkEnd w:id="9"/>
    </w:p>
    <w:p w:rsidR="00CA19B6" w:rsidRDefault="00655FC0">
      <w:pPr>
        <w:ind w:firstLine="720"/>
        <w:jc w:val="both"/>
        <w:rPr>
          <w:sz w:val="28"/>
          <w:szCs w:val="28"/>
        </w:rPr>
      </w:pPr>
      <w:r>
        <w:rPr>
          <w:sz w:val="28"/>
          <w:szCs w:val="28"/>
        </w:rPr>
        <w:t>АЭС — атомная электростанция.</w:t>
      </w:r>
    </w:p>
    <w:p w:rsidR="00CA19B6" w:rsidRDefault="00655FC0">
      <w:pPr>
        <w:ind w:firstLine="720"/>
        <w:jc w:val="both"/>
        <w:rPr>
          <w:sz w:val="28"/>
          <w:szCs w:val="28"/>
        </w:rPr>
      </w:pPr>
      <w:r>
        <w:rPr>
          <w:sz w:val="28"/>
          <w:szCs w:val="28"/>
        </w:rPr>
        <w:t>ДЗО — дочерние либо зависимые общества.</w:t>
      </w:r>
    </w:p>
    <w:p w:rsidR="00CA19B6" w:rsidRDefault="00655FC0">
      <w:pPr>
        <w:ind w:firstLine="720"/>
        <w:jc w:val="both"/>
        <w:rPr>
          <w:sz w:val="28"/>
          <w:szCs w:val="28"/>
        </w:rPr>
      </w:pPr>
      <w:r>
        <w:rPr>
          <w:sz w:val="28"/>
          <w:szCs w:val="28"/>
        </w:rP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CA19B6" w:rsidRDefault="00655FC0">
      <w:pPr>
        <w:ind w:firstLine="720"/>
        <w:jc w:val="both"/>
        <w:rPr>
          <w:sz w:val="28"/>
          <w:szCs w:val="28"/>
        </w:rPr>
      </w:pPr>
      <w:r>
        <w:rPr>
          <w:sz w:val="28"/>
          <w:szCs w:val="28"/>
        </w:rPr>
        <w:t>НДС — налог на добавленную стоимость.</w:t>
      </w:r>
    </w:p>
    <w:p w:rsidR="00CA19B6" w:rsidRDefault="00655FC0">
      <w:pPr>
        <w:ind w:firstLine="720"/>
        <w:jc w:val="both"/>
        <w:rPr>
          <w:sz w:val="28"/>
          <w:szCs w:val="28"/>
        </w:rPr>
      </w:pPr>
      <w:r>
        <w:rPr>
          <w:sz w:val="28"/>
          <w:szCs w:val="28"/>
        </w:rPr>
        <w:t>ЦАК — Центральный арбитражный комитет в сфере закупок Госкорпорации «Росатом».</w:t>
      </w:r>
    </w:p>
    <w:p w:rsidR="00CA19B6" w:rsidRDefault="00655FC0">
      <w:pPr>
        <w:ind w:firstLine="720"/>
        <w:jc w:val="both"/>
        <w:rPr>
          <w:sz w:val="28"/>
          <w:szCs w:val="28"/>
        </w:rPr>
      </w:pPr>
      <w:r>
        <w:rPr>
          <w:sz w:val="28"/>
          <w:szCs w:val="28"/>
        </w:rPr>
        <w:t>ЭТП — электронная торговая площадка.</w:t>
      </w:r>
    </w:p>
    <w:p w:rsidR="00CA19B6" w:rsidRDefault="00655FC0">
      <w:pPr>
        <w:ind w:firstLine="720"/>
        <w:jc w:val="both"/>
        <w:rPr>
          <w:sz w:val="28"/>
          <w:szCs w:val="28"/>
        </w:rPr>
      </w:pPr>
      <w:r>
        <w:rPr>
          <w:sz w:val="28"/>
          <w:szCs w:val="28"/>
        </w:rPr>
        <w:t>ЭЦП — электронная цифровая подпись.</w:t>
      </w:r>
    </w:p>
    <w:p w:rsidR="00CA19B6" w:rsidRDefault="00655FC0">
      <w:pPr>
        <w:spacing w:after="120"/>
        <w:jc w:val="both"/>
      </w:pPr>
      <w:r>
        <w:br w:type="page"/>
      </w:r>
    </w:p>
    <w:p w:rsidR="00CA19B6" w:rsidRDefault="00655FC0" w:rsidP="00655FC0">
      <w:pPr>
        <w:pStyle w:val="10"/>
        <w:numPr>
          <w:ilvl w:val="1"/>
          <w:numId w:val="12"/>
        </w:numPr>
        <w:tabs>
          <w:tab w:val="num" w:pos="1134"/>
        </w:tabs>
        <w:ind w:left="1434" w:hanging="725"/>
        <w:jc w:val="left"/>
        <w:rPr>
          <w:rFonts w:eastAsia="Times New Roman"/>
          <w:b/>
          <w:sz w:val="28"/>
          <w:szCs w:val="28"/>
        </w:rPr>
      </w:pPr>
      <w:bookmarkStart w:id="10" w:name="_Toc330746987"/>
      <w:r>
        <w:rPr>
          <w:rFonts w:eastAsia="Times New Roman"/>
          <w:sz w:val="28"/>
          <w:szCs w:val="28"/>
        </w:rPr>
        <w:t>ОБЩИЕ ПОЛОЖЕНИЯ.</w:t>
      </w:r>
      <w:bookmarkEnd w:id="10"/>
    </w:p>
    <w:p w:rsidR="00CA19B6" w:rsidRDefault="00655FC0" w:rsidP="00655FC0">
      <w:pPr>
        <w:pStyle w:val="aa"/>
        <w:keepNext/>
        <w:numPr>
          <w:ilvl w:val="1"/>
          <w:numId w:val="13"/>
        </w:numPr>
        <w:tabs>
          <w:tab w:val="num" w:pos="1418"/>
        </w:tabs>
        <w:ind w:left="0" w:firstLine="709"/>
        <w:jc w:val="both"/>
        <w:rPr>
          <w:rFonts w:ascii="Times New Roman" w:hAnsi="Times New Roman" w:cs="Times New Roman"/>
          <w:sz w:val="28"/>
          <w:szCs w:val="28"/>
        </w:rPr>
      </w:pPr>
      <w:bookmarkStart w:id="11" w:name="_Ref126000848"/>
      <w:r>
        <w:rPr>
          <w:rFonts w:ascii="Times New Roman" w:hAnsi="Times New Roman" w:cs="Times New Roman"/>
          <w:sz w:val="28"/>
          <w:szCs w:val="28"/>
        </w:rPr>
        <w:t xml:space="preserve">Открытый запрос цен </w:t>
      </w:r>
      <w:bookmarkEnd w:id="11"/>
      <w:r>
        <w:rPr>
          <w:rFonts w:ascii="Times New Roman" w:hAnsi="Times New Roman" w:cs="Times New Roman"/>
          <w:sz w:val="28"/>
          <w:szCs w:val="28"/>
        </w:rPr>
        <w:t>в электронной форме на право заключения договора на поставку товаров, выполнение работ или оказание услуг.</w:t>
      </w:r>
    </w:p>
    <w:p w:rsidR="00CA19B6" w:rsidRDefault="00655FC0">
      <w:pPr>
        <w:pStyle w:val="Times12"/>
        <w:ind w:firstLine="709"/>
        <w:rPr>
          <w:sz w:val="28"/>
          <w:szCs w:val="28"/>
        </w:rPr>
      </w:pPr>
      <w:r>
        <w:rPr>
          <w:sz w:val="28"/>
          <w:szCs w:val="28"/>
        </w:rPr>
        <w:t>Настоящий запрос цен проводится в соответствии с правилами и с использованием функционала</w:t>
      </w:r>
      <w:r>
        <w:rPr>
          <w:spacing w:val="-6"/>
          <w:sz w:val="28"/>
          <w:szCs w:val="28"/>
        </w:rPr>
        <w:t xml:space="preserve"> ЭТП, указанной в пункте </w:t>
      </w:r>
      <w:fldSimple w:instr=" REF _Ref317250534 \r \h  \* MERGEFORMAT ">
        <w:r>
          <w:rPr>
            <w:spacing w:val="-6"/>
            <w:sz w:val="28"/>
            <w:szCs w:val="28"/>
          </w:rPr>
          <w:t>д</w:t>
        </w:r>
      </w:fldSimple>
      <w:r>
        <w:rPr>
          <w:sz w:val="28"/>
          <w:szCs w:val="28"/>
        </w:rPr>
        <w:t xml:space="preserve"> раздела </w:t>
      </w:r>
      <w:fldSimple w:instr=" REF _Ref317250543 \r \h  \* MERGEFORMAT ">
        <w:r>
          <w:rPr>
            <w:sz w:val="28"/>
            <w:szCs w:val="28"/>
          </w:rPr>
          <w:t>4</w:t>
        </w:r>
      </w:fldSimple>
      <w:r>
        <w:rPr>
          <w:sz w:val="28"/>
          <w:szCs w:val="28"/>
        </w:rPr>
        <w:t xml:space="preserve"> «Информационная карта запроса цен».</w:t>
      </w:r>
    </w:p>
    <w:p w:rsidR="00CA19B6" w:rsidRDefault="00655FC0" w:rsidP="00655FC0">
      <w:pPr>
        <w:pStyle w:val="aa"/>
        <w:keepNext/>
        <w:numPr>
          <w:ilvl w:val="1"/>
          <w:numId w:val="13"/>
        </w:numPr>
        <w:tabs>
          <w:tab w:val="num" w:pos="141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w:t>
      </w:r>
      <w:r w:rsidRPr="00946946">
        <w:rPr>
          <w:rFonts w:ascii="Times New Roman" w:hAnsi="Times New Roman" w:cs="Times New Roman"/>
          <w:sz w:val="28"/>
          <w:szCs w:val="28"/>
        </w:rPr>
        <w:t xml:space="preserve">указаны </w:t>
      </w:r>
      <w:r w:rsidRPr="00946946">
        <w:rPr>
          <w:rFonts w:ascii="Times New Roman" w:hAnsi="Times New Roman" w:cs="Times New Roman"/>
          <w:b/>
          <w:i/>
          <w:sz w:val="24"/>
          <w:szCs w:val="24"/>
        </w:rPr>
        <w:t xml:space="preserve">в </w:t>
      </w:r>
      <w:r w:rsidRPr="00946946">
        <w:rPr>
          <w:rFonts w:ascii="Times New Roman" w:hAnsi="Times New Roman" w:cs="Times New Roman"/>
          <w:sz w:val="28"/>
          <w:szCs w:val="28"/>
        </w:rPr>
        <w:t>«ТЕХНИЧЕСКАЯ ЧАСТЬ».</w:t>
      </w:r>
      <w:r>
        <w:rPr>
          <w:rFonts w:ascii="Times New Roman" w:hAnsi="Times New Roman" w:cs="Times New Roman"/>
          <w:sz w:val="28"/>
          <w:szCs w:val="28"/>
        </w:rPr>
        <w:t xml:space="preserve"> Проект договора, который будет заключен по результатам запроса цен, приведен </w:t>
      </w:r>
    </w:p>
    <w:p w:rsidR="00CA19B6" w:rsidRDefault="00655FC0" w:rsidP="00655FC0">
      <w:pPr>
        <w:pStyle w:val="aa"/>
        <w:keepNext/>
        <w:numPr>
          <w:ilvl w:val="1"/>
          <w:numId w:val="13"/>
        </w:numPr>
        <w:tabs>
          <w:tab w:val="num" w:pos="141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Pr>
            <w:rFonts w:ascii="Times New Roman" w:hAnsi="Times New Roman" w:cs="Times New Roman"/>
            <w:sz w:val="28"/>
            <w:szCs w:val="28"/>
          </w:rPr>
          <w:t>2</w:t>
        </w:r>
      </w:fldSimple>
      <w:r>
        <w:rPr>
          <w:rFonts w:ascii="Times New Roman" w:hAnsi="Times New Roman" w:cs="Times New Roman"/>
          <w:sz w:val="28"/>
          <w:szCs w:val="28"/>
        </w:rPr>
        <w:t xml:space="preserve"> раздела </w:t>
      </w:r>
      <w:fldSimple w:instr=" REF _Ref317249938 \r \h  \* MERGEFORMAT ">
        <w:r>
          <w:rPr>
            <w:rFonts w:ascii="Times New Roman" w:hAnsi="Times New Roman" w:cs="Times New Roman"/>
            <w:sz w:val="28"/>
            <w:szCs w:val="28"/>
          </w:rPr>
          <w:t>4</w:t>
        </w:r>
      </w:fldSimple>
      <w:r>
        <w:rPr>
          <w:rFonts w:ascii="Times New Roman" w:hAnsi="Times New Roman" w:cs="Times New Roman"/>
          <w:sz w:val="28"/>
          <w:szCs w:val="28"/>
        </w:rPr>
        <w:t xml:space="preserve"> «Информационная карта запроса цен», регламентом работы и инструкциями ЭТП.</w:t>
      </w:r>
    </w:p>
    <w:p w:rsidR="00CA19B6" w:rsidRDefault="00655FC0" w:rsidP="00655FC0">
      <w:pPr>
        <w:pStyle w:val="aa"/>
        <w:keepNext/>
        <w:numPr>
          <w:ilvl w:val="1"/>
          <w:numId w:val="13"/>
        </w:numPr>
        <w:tabs>
          <w:tab w:val="num" w:pos="1418"/>
        </w:tabs>
        <w:ind w:left="0" w:firstLine="709"/>
        <w:jc w:val="both"/>
        <w:rPr>
          <w:rFonts w:ascii="Times New Roman" w:hAnsi="Times New Roman" w:cs="Times New Roman"/>
          <w:sz w:val="28"/>
          <w:szCs w:val="28"/>
        </w:rPr>
      </w:pPr>
      <w:r>
        <w:rPr>
          <w:rFonts w:ascii="Times New Roman" w:hAnsi="Times New Roman" w:cs="Times New Roman"/>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A19B6" w:rsidRDefault="00655FC0" w:rsidP="00655FC0">
      <w:pPr>
        <w:pStyle w:val="aa"/>
        <w:keepNext/>
        <w:numPr>
          <w:ilvl w:val="1"/>
          <w:numId w:val="13"/>
        </w:numPr>
        <w:tabs>
          <w:tab w:val="num" w:pos="1418"/>
        </w:tabs>
        <w:ind w:left="0" w:firstLine="709"/>
        <w:jc w:val="both"/>
        <w:rPr>
          <w:rFonts w:ascii="Times New Roman" w:hAnsi="Times New Roman" w:cs="Times New Roman"/>
          <w:sz w:val="28"/>
          <w:szCs w:val="28"/>
        </w:rPr>
      </w:pPr>
      <w:bookmarkStart w:id="12" w:name="_Ref317172396"/>
      <w:r>
        <w:rPr>
          <w:rFonts w:ascii="Times New Roman" w:hAnsi="Times New Roman" w:cs="Times New Roman"/>
          <w:sz w:val="28"/>
          <w:szCs w:val="28"/>
        </w:rPr>
        <w:t>В любой момент вплоть до подписания договора закупочная комиссия вправе отстранить участника запроса цен, в том числе допущенного до участия в запросе цен, в случаях:</w:t>
      </w:r>
      <w:bookmarkEnd w:id="12"/>
      <w:r>
        <w:rPr>
          <w:rFonts w:ascii="Times New Roman" w:hAnsi="Times New Roman" w:cs="Times New Roman"/>
          <w:sz w:val="28"/>
          <w:szCs w:val="28"/>
        </w:rPr>
        <w:t xml:space="preserve"> </w:t>
      </w:r>
    </w:p>
    <w:p w:rsidR="00CA19B6" w:rsidRDefault="00655FC0" w:rsidP="00655FC0">
      <w:pPr>
        <w:numPr>
          <w:ilvl w:val="0"/>
          <w:numId w:val="14"/>
        </w:numPr>
        <w:tabs>
          <w:tab w:val="left" w:pos="0"/>
          <w:tab w:val="left" w:pos="1134"/>
        </w:tabs>
        <w:ind w:left="0" w:right="-1" w:firstLine="709"/>
        <w:jc w:val="both"/>
        <w:rPr>
          <w:sz w:val="28"/>
          <w:szCs w:val="28"/>
        </w:rPr>
      </w:pPr>
      <w:bookmarkStart w:id="13" w:name="_Ref317173209"/>
      <w:r>
        <w:rPr>
          <w:sz w:val="28"/>
          <w:szCs w:val="28"/>
        </w:rPr>
        <w:t>обнаружения недостоверных сведений об участнике запроса цен, а также привлекаемых</w:t>
      </w:r>
      <w:r>
        <w:rPr>
          <w:b/>
          <w:bCs/>
          <w:i/>
          <w:szCs w:val="22"/>
        </w:rPr>
        <w:t xml:space="preserve"> </w:t>
      </w:r>
      <w:r>
        <w:rPr>
          <w:sz w:val="28"/>
          <w:szCs w:val="28"/>
        </w:rPr>
        <w:t>соисполнителях в заявке на участие в запросе цен и (или) ее уточнениях согласно пункту </w:t>
      </w:r>
      <w:fldSimple w:instr=" REF _Ref317251555 \r \h  \* MERGEFORMAT ">
        <w:r>
          <w:rPr>
            <w:sz w:val="28"/>
            <w:szCs w:val="28"/>
          </w:rPr>
          <w:t>3.17</w:t>
        </w:r>
      </w:fldSimple>
      <w:r>
        <w:rPr>
          <w:sz w:val="28"/>
          <w:szCs w:val="28"/>
        </w:rPr>
        <w:t>, существенных для допуска данного участника к запросу цен и (или) установления его места в ранжировке;</w:t>
      </w:r>
      <w:bookmarkEnd w:id="13"/>
    </w:p>
    <w:p w:rsidR="00CA19B6" w:rsidRDefault="00655FC0" w:rsidP="00655FC0">
      <w:pPr>
        <w:numPr>
          <w:ilvl w:val="0"/>
          <w:numId w:val="14"/>
        </w:numPr>
        <w:tabs>
          <w:tab w:val="left" w:pos="0"/>
          <w:tab w:val="left" w:pos="1134"/>
        </w:tabs>
        <w:ind w:left="0" w:right="-1" w:firstLine="709"/>
        <w:jc w:val="both"/>
        <w:rPr>
          <w:sz w:val="28"/>
          <w:szCs w:val="28"/>
        </w:rPr>
      </w:pPr>
      <w:r>
        <w:rPr>
          <w:sz w:val="28"/>
          <w:szCs w:val="28"/>
        </w:rPr>
        <w:t xml:space="preserve">получения заключения ЦАК или Контрольной комиссии (пункт </w:t>
      </w:r>
      <w:fldSimple w:instr=" REF _Ref321836744 \r \h  \* MERGEFORMAT ">
        <w:r>
          <w:rPr>
            <w:sz w:val="28"/>
            <w:szCs w:val="28"/>
          </w:rPr>
          <w:t>21</w:t>
        </w:r>
      </w:fldSimple>
      <w:r>
        <w:rPr>
          <w:sz w:val="28"/>
          <w:szCs w:val="28"/>
        </w:rPr>
        <w:t xml:space="preserve"> раздела </w:t>
      </w:r>
      <w:fldSimple w:instr=" REF _Ref317249938 \r \h  \* MERGEFORMAT ">
        <w:r>
          <w:rPr>
            <w:sz w:val="28"/>
            <w:szCs w:val="28"/>
          </w:rPr>
          <w:t>4</w:t>
        </w:r>
      </w:fldSimple>
      <w:r>
        <w:rPr>
          <w:sz w:val="28"/>
          <w:szCs w:val="28"/>
        </w:rPr>
        <w:t xml:space="preserve"> «Информационная карта запроса цен») об отмене процедуры запроса цен, принятого в порядке рассмотрения жалоб;</w:t>
      </w:r>
    </w:p>
    <w:p w:rsidR="00CA19B6" w:rsidRDefault="00655FC0" w:rsidP="00655FC0">
      <w:pPr>
        <w:numPr>
          <w:ilvl w:val="0"/>
          <w:numId w:val="14"/>
        </w:numPr>
        <w:tabs>
          <w:tab w:val="left" w:pos="0"/>
          <w:tab w:val="left" w:pos="1134"/>
        </w:tabs>
        <w:ind w:left="0" w:right="-1" w:firstLine="709"/>
        <w:jc w:val="both"/>
        <w:rPr>
          <w:sz w:val="28"/>
          <w:szCs w:val="28"/>
        </w:rPr>
      </w:pPr>
      <w:r>
        <w:rPr>
          <w:sz w:val="28"/>
          <w:szCs w:val="28"/>
        </w:rPr>
        <w:t>подкрепленного документами факта давления таким участником запроса цен на члена закупочной комиссии, эксперта, руководителя организатора запроса цен или заказчика.</w:t>
      </w:r>
    </w:p>
    <w:p w:rsidR="00CA19B6" w:rsidRDefault="00655FC0" w:rsidP="00655FC0">
      <w:pPr>
        <w:pStyle w:val="aa"/>
        <w:keepNext/>
        <w:numPr>
          <w:ilvl w:val="1"/>
          <w:numId w:val="13"/>
        </w:numPr>
        <w:tabs>
          <w:tab w:val="num" w:pos="141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w:t>
      </w:r>
      <w:r w:rsidR="00CA19B6">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_Ref317251555 \r \h </w:instrText>
      </w:r>
      <w:r w:rsidR="00CA19B6">
        <w:rPr>
          <w:rFonts w:ascii="Times New Roman" w:hAnsi="Times New Roman" w:cs="Times New Roman"/>
          <w:sz w:val="28"/>
          <w:szCs w:val="28"/>
        </w:rPr>
      </w:r>
      <w:r w:rsidR="00CA19B6">
        <w:rPr>
          <w:rFonts w:ascii="Times New Roman" w:hAnsi="Times New Roman" w:cs="Times New Roman"/>
          <w:sz w:val="28"/>
          <w:szCs w:val="28"/>
        </w:rPr>
        <w:fldChar w:fldCharType="separate"/>
      </w:r>
      <w:r>
        <w:rPr>
          <w:rFonts w:ascii="Times New Roman" w:hAnsi="Times New Roman" w:cs="Times New Roman"/>
          <w:sz w:val="28"/>
          <w:szCs w:val="28"/>
        </w:rPr>
        <w:t>3.17</w:t>
      </w:r>
      <w:r w:rsidR="00CA19B6">
        <w:rPr>
          <w:rFonts w:ascii="Times New Roman" w:hAnsi="Times New Roman" w:cs="Times New Roman"/>
          <w:sz w:val="28"/>
          <w:szCs w:val="28"/>
        </w:rPr>
        <w:fldChar w:fldCharType="end"/>
      </w:r>
      <w:r>
        <w:rPr>
          <w:rFonts w:ascii="Times New Roman" w:hAnsi="Times New Roman" w:cs="Times New Roman"/>
          <w:sz w:val="28"/>
          <w:szCs w:val="28"/>
        </w:rPr>
        <w:t xml:space="preserve">, существенных для допуска участника запроса цен к участию в запросе цен, не указанных в подпункте </w:t>
      </w:r>
      <w:fldSimple w:instr=" REF _Ref317173209 \r \h  \* MERGEFORMAT ">
        <w:r>
          <w:rPr>
            <w:rFonts w:ascii="Times New Roman" w:hAnsi="Times New Roman" w:cs="Times New Roman"/>
            <w:sz w:val="28"/>
            <w:szCs w:val="28"/>
          </w:rPr>
          <w:t>а)</w:t>
        </w:r>
      </w:fldSimple>
      <w:r>
        <w:rPr>
          <w:rFonts w:ascii="Times New Roman" w:hAnsi="Times New Roman" w:cs="Times New Roman"/>
          <w:sz w:val="28"/>
          <w:szCs w:val="28"/>
        </w:rPr>
        <w:t xml:space="preserve"> пункта </w:t>
      </w:r>
      <w:fldSimple w:instr=" REF _Ref317172396 \r \h  \* MERGEFORMAT ">
        <w:r>
          <w:rPr>
            <w:rFonts w:ascii="Times New Roman" w:hAnsi="Times New Roman" w:cs="Times New Roman"/>
            <w:sz w:val="28"/>
            <w:szCs w:val="28"/>
          </w:rPr>
          <w:t>2.5</w:t>
        </w:r>
      </w:fldSimple>
      <w:r>
        <w:rPr>
          <w:rFonts w:ascii="Times New Roman" w:hAnsi="Times New Roman" w:cs="Times New Roman"/>
          <w:sz w:val="28"/>
          <w:szCs w:val="28"/>
        </w:rPr>
        <w:t>, если факт недостоверности сведений имеет документальное подтверждение.</w:t>
      </w:r>
    </w:p>
    <w:p w:rsidR="00CA19B6" w:rsidRDefault="00655FC0" w:rsidP="00655FC0">
      <w:pPr>
        <w:pStyle w:val="aa"/>
        <w:keepNext/>
        <w:numPr>
          <w:ilvl w:val="1"/>
          <w:numId w:val="13"/>
        </w:numPr>
        <w:tabs>
          <w:tab w:val="num" w:pos="1418"/>
        </w:tabs>
        <w:ind w:left="0" w:firstLine="709"/>
        <w:jc w:val="both"/>
        <w:rPr>
          <w:rFonts w:ascii="Times New Roman" w:hAnsi="Times New Roman" w:cs="Times New Roman"/>
          <w:sz w:val="28"/>
          <w:szCs w:val="28"/>
        </w:rPr>
      </w:pPr>
      <w:r>
        <w:rPr>
          <w:rFonts w:ascii="Times New Roman" w:hAnsi="Times New Roman" w:cs="Times New Roman"/>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Pr>
          <w:rFonts w:ascii="Times New Roman" w:hAnsi="Times New Roman" w:cs="Times New Roman"/>
          <w:sz w:val="28"/>
          <w:szCs w:val="28"/>
          <w:lang w:val="en-US"/>
        </w:rPr>
        <w:t> </w:t>
      </w:r>
      <w:r>
        <w:rPr>
          <w:rFonts w:ascii="Times New Roman" w:hAnsi="Times New Roman" w:cs="Times New Roman"/>
          <w:sz w:val="28"/>
          <w:szCs w:val="28"/>
        </w:rPr>
        <w:t>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запроса цен или третьими лицами, которым такое действие может принести убытки</w:t>
      </w:r>
    </w:p>
    <w:p w:rsidR="00CA19B6" w:rsidRDefault="00655FC0">
      <w:pPr>
        <w:pStyle w:val="aa"/>
        <w:ind w:firstLine="709"/>
        <w:jc w:val="both"/>
        <w:rPr>
          <w:rFonts w:ascii="Times New Roman" w:hAnsi="Times New Roman" w:cs="Times New Roman"/>
          <w:sz w:val="28"/>
          <w:szCs w:val="28"/>
        </w:rPr>
      </w:pPr>
      <w:r>
        <w:rPr>
          <w:rFonts w:ascii="Times New Roman" w:hAnsi="Times New Roman" w:cs="Times New Roman"/>
          <w:sz w:val="28"/>
          <w:szCs w:val="28"/>
        </w:rPr>
        <w:t>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w:t>
      </w:r>
      <w:r>
        <w:rPr>
          <w:rFonts w:ascii="Times New Roman" w:hAnsi="Times New Roman" w:cs="Times New Roman"/>
          <w:sz w:val="28"/>
          <w:szCs w:val="24"/>
        </w:rPr>
        <w:t xml:space="preserve"> на официальном сайте и на ЭТП.</w:t>
      </w:r>
    </w:p>
    <w:p w:rsidR="00CA19B6" w:rsidRDefault="00655FC0">
      <w:pPr>
        <w:pStyle w:val="Times12"/>
        <w:spacing w:after="120"/>
        <w:ind w:firstLine="0"/>
        <w:rPr>
          <w:szCs w:val="24"/>
        </w:rPr>
      </w:pPr>
      <w:r>
        <w:br w:type="page"/>
      </w:r>
    </w:p>
    <w:p w:rsidR="00CA19B6" w:rsidRDefault="00655FC0" w:rsidP="00655FC0">
      <w:pPr>
        <w:pStyle w:val="10"/>
        <w:numPr>
          <w:ilvl w:val="1"/>
          <w:numId w:val="12"/>
        </w:numPr>
        <w:tabs>
          <w:tab w:val="left" w:pos="709"/>
        </w:tabs>
        <w:ind w:left="1134" w:hanging="425"/>
        <w:jc w:val="left"/>
        <w:rPr>
          <w:rFonts w:eastAsia="Times New Roman"/>
          <w:sz w:val="28"/>
          <w:szCs w:val="28"/>
        </w:rPr>
      </w:pPr>
      <w:bookmarkStart w:id="14" w:name="_Ref317259044"/>
      <w:bookmarkStart w:id="15" w:name="_Toc330746988"/>
      <w:r>
        <w:rPr>
          <w:rFonts w:eastAsia="Times New Roman"/>
          <w:sz w:val="28"/>
          <w:szCs w:val="28"/>
          <w:lang w:val="en-US"/>
        </w:rPr>
        <w:t>ПОРЯДОК ПРОВЕДЕНИЯ ЗАПРОСА ЦЕН</w:t>
      </w:r>
      <w:bookmarkEnd w:id="14"/>
      <w:bookmarkEnd w:id="15"/>
    </w:p>
    <w:p w:rsidR="00CA19B6" w:rsidRDefault="00655FC0" w:rsidP="00655FC0">
      <w:pPr>
        <w:numPr>
          <w:ilvl w:val="1"/>
          <w:numId w:val="15"/>
        </w:numPr>
        <w:ind w:left="0" w:firstLine="709"/>
        <w:jc w:val="both"/>
        <w:rPr>
          <w:sz w:val="28"/>
          <w:szCs w:val="28"/>
        </w:rPr>
      </w:pPr>
      <w:r>
        <w:rPr>
          <w:sz w:val="28"/>
          <w:szCs w:val="28"/>
        </w:rPr>
        <w:t>Для целей настоящей документации по запросу цен под</w:t>
      </w:r>
      <w:r>
        <w:rPr>
          <w:sz w:val="28"/>
          <w:szCs w:val="28"/>
          <w:lang w:val="en-US"/>
        </w:rPr>
        <w:t> </w:t>
      </w:r>
      <w:r>
        <w:rPr>
          <w:bCs/>
          <w:sz w:val="28"/>
          <w:szCs w:val="28"/>
        </w:rPr>
        <w:t xml:space="preserve">заявкой на участие в запросе цен </w:t>
      </w:r>
      <w:r>
        <w:rPr>
          <w:sz w:val="28"/>
          <w:szCs w:val="28"/>
        </w:rPr>
        <w:t>понимается предоставляемое участником запроса цен с использованием функционала и в</w:t>
      </w:r>
      <w:r>
        <w:rPr>
          <w:sz w:val="28"/>
          <w:szCs w:val="28"/>
          <w:lang w:val="en-US"/>
        </w:rPr>
        <w:t> </w:t>
      </w:r>
      <w:r>
        <w:rPr>
          <w:sz w:val="28"/>
          <w:szCs w:val="28"/>
        </w:rPr>
        <w:t>соответствии с регламентом ЭТП</w:t>
      </w:r>
      <w:r>
        <w:t xml:space="preserve"> </w:t>
      </w:r>
      <w:r>
        <w:rPr>
          <w:sz w:val="28"/>
          <w:szCs w:val="28"/>
        </w:rPr>
        <w:t>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Pr>
            <w:sz w:val="28"/>
            <w:szCs w:val="28"/>
          </w:rPr>
          <w:t>14</w:t>
        </w:r>
      </w:fldSimple>
      <w:r>
        <w:rPr>
          <w:sz w:val="28"/>
          <w:szCs w:val="28"/>
        </w:rPr>
        <w:t xml:space="preserve"> раздела </w:t>
      </w:r>
      <w:fldSimple w:instr=" REF _Ref317252621 \r \h  \* MERGEFORMAT ">
        <w:r>
          <w:rPr>
            <w:sz w:val="28"/>
            <w:szCs w:val="28"/>
          </w:rPr>
          <w:t>4</w:t>
        </w:r>
      </w:fldSimple>
      <w:r>
        <w:rPr>
          <w:sz w:val="28"/>
          <w:szCs w:val="28"/>
        </w:rPr>
        <w:t xml:space="preserve"> «Информационная карта запроса цен», оформленных в соответствии с положениями настоящего подраздела, содержание которых соответствует требованиям настоящей документации по запросу цен.</w:t>
      </w:r>
    </w:p>
    <w:p w:rsidR="00CA19B6" w:rsidRDefault="00655FC0" w:rsidP="00655FC0">
      <w:pPr>
        <w:numPr>
          <w:ilvl w:val="1"/>
          <w:numId w:val="15"/>
        </w:numPr>
        <w:ind w:left="0" w:firstLine="709"/>
        <w:jc w:val="both"/>
        <w:rPr>
          <w:sz w:val="28"/>
          <w:szCs w:val="28"/>
        </w:rPr>
      </w:pPr>
      <w:r>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A19B6" w:rsidRDefault="00655FC0" w:rsidP="00655FC0">
      <w:pPr>
        <w:numPr>
          <w:ilvl w:val="1"/>
          <w:numId w:val="15"/>
        </w:numPr>
        <w:ind w:left="0" w:firstLine="709"/>
        <w:jc w:val="both"/>
        <w:rPr>
          <w:sz w:val="28"/>
          <w:szCs w:val="28"/>
        </w:rPr>
      </w:pPr>
      <w:r>
        <w:rPr>
          <w:sz w:val="28"/>
          <w:szCs w:val="28"/>
        </w:rPr>
        <w:t>Участник запроса цен вправе подать только одну заявку на участие в запросе цен, внесение изменений в которую не допускается.</w:t>
      </w:r>
    </w:p>
    <w:p w:rsidR="00CA19B6" w:rsidRDefault="00655FC0" w:rsidP="00655FC0">
      <w:pPr>
        <w:numPr>
          <w:ilvl w:val="1"/>
          <w:numId w:val="15"/>
        </w:numPr>
        <w:tabs>
          <w:tab w:val="num" w:pos="1560"/>
          <w:tab w:val="num" w:pos="2367"/>
        </w:tabs>
        <w:ind w:left="0" w:firstLine="709"/>
        <w:jc w:val="both"/>
        <w:rPr>
          <w:sz w:val="28"/>
          <w:szCs w:val="28"/>
        </w:rPr>
      </w:pPr>
      <w:r>
        <w:rPr>
          <w:sz w:val="28"/>
          <w:szCs w:val="28"/>
        </w:rPr>
        <w:t>Заявки на участие в запросе цен должны быть поданы на</w:t>
      </w:r>
      <w:r>
        <w:rPr>
          <w:sz w:val="28"/>
          <w:szCs w:val="28"/>
          <w:lang w:val="en-US"/>
        </w:rPr>
        <w:t> </w:t>
      </w:r>
      <w:r>
        <w:rPr>
          <w:sz w:val="28"/>
          <w:szCs w:val="28"/>
        </w:rPr>
        <w:t>ЭТП до истечения срока, установленного в извещении о проведении запроса цен и в пункте </w:t>
      </w:r>
      <w:fldSimple w:instr=" REF _Ref317250778 \r \h  \* MERGEFORMAT ">
        <w:r>
          <w:rPr>
            <w:sz w:val="28"/>
            <w:szCs w:val="28"/>
          </w:rPr>
          <w:t>16</w:t>
        </w:r>
      </w:fldSimple>
      <w:r>
        <w:rPr>
          <w:sz w:val="28"/>
          <w:szCs w:val="28"/>
        </w:rPr>
        <w:t xml:space="preserve"> раздела </w:t>
      </w:r>
      <w:fldSimple w:instr=" REF _Ref317253730 \r \h  \* MERGEFORMAT ">
        <w:r>
          <w:rPr>
            <w:sz w:val="28"/>
            <w:szCs w:val="28"/>
          </w:rPr>
          <w:t>4</w:t>
        </w:r>
      </w:fldSimple>
      <w:r>
        <w:rPr>
          <w:sz w:val="28"/>
          <w:szCs w:val="28"/>
        </w:rPr>
        <w:t xml:space="preserve"> «Информационная карта запроса цен».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r>
        <w:rPr>
          <w:b/>
          <w:i/>
        </w:rPr>
        <w:t>.</w:t>
      </w:r>
    </w:p>
    <w:p w:rsidR="00CA19B6" w:rsidRDefault="00655FC0" w:rsidP="00655FC0">
      <w:pPr>
        <w:numPr>
          <w:ilvl w:val="1"/>
          <w:numId w:val="15"/>
        </w:numPr>
        <w:ind w:left="0" w:firstLine="709"/>
        <w:jc w:val="both"/>
        <w:rPr>
          <w:sz w:val="28"/>
          <w:szCs w:val="28"/>
        </w:rPr>
      </w:pPr>
      <w:bookmarkStart w:id="16" w:name="_Ref317252426"/>
      <w:r>
        <w:rPr>
          <w:sz w:val="28"/>
          <w:szCs w:val="28"/>
        </w:rPr>
        <w:t>При подготовке заявки на участие в запросе цен, участнику рекомендуется, чтобы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16"/>
    </w:p>
    <w:p w:rsidR="00CA19B6" w:rsidRDefault="00655FC0" w:rsidP="00655FC0">
      <w:pPr>
        <w:numPr>
          <w:ilvl w:val="1"/>
          <w:numId w:val="15"/>
        </w:numPr>
        <w:ind w:left="0" w:firstLine="709"/>
        <w:jc w:val="both"/>
        <w:rPr>
          <w:sz w:val="28"/>
          <w:szCs w:val="28"/>
        </w:rPr>
      </w:pPr>
      <w:bookmarkStart w:id="17" w:name="_Ref317252433"/>
      <w:r>
        <w:rPr>
          <w:sz w:val="28"/>
          <w:szCs w:val="28"/>
        </w:rPr>
        <w:t>Также рекомендуется, чтобы каждый документ, входящий в заявку на участие в запросе цен, был скреплен печатью участника запроса цен.</w:t>
      </w:r>
      <w:bookmarkEnd w:id="17"/>
    </w:p>
    <w:p w:rsidR="00CA19B6" w:rsidRDefault="00655FC0" w:rsidP="00655FC0">
      <w:pPr>
        <w:numPr>
          <w:ilvl w:val="1"/>
          <w:numId w:val="15"/>
        </w:numPr>
        <w:ind w:left="0" w:firstLine="709"/>
        <w:jc w:val="both"/>
        <w:rPr>
          <w:sz w:val="28"/>
          <w:szCs w:val="28"/>
        </w:rPr>
      </w:pPr>
      <w:r>
        <w:rPr>
          <w:sz w:val="28"/>
          <w:szCs w:val="28"/>
        </w:rPr>
        <w:t>Рекомендации пунктов </w:t>
      </w:r>
      <w:fldSimple w:instr=" REF _Ref317252426 \r \h  \* MERGEFORMAT ">
        <w:r>
          <w:rPr>
            <w:sz w:val="28"/>
            <w:szCs w:val="28"/>
          </w:rPr>
          <w:t>3.5</w:t>
        </w:r>
      </w:fldSimple>
      <w:r>
        <w:rPr>
          <w:sz w:val="28"/>
          <w:szCs w:val="28"/>
        </w:rPr>
        <w:t xml:space="preserve"> и </w:t>
      </w:r>
      <w:fldSimple w:instr=" REF _Ref317252433 \r \h  \* MERGEFORMAT ">
        <w:r>
          <w:rPr>
            <w:sz w:val="28"/>
            <w:szCs w:val="28"/>
          </w:rPr>
          <w:t>3.6</w:t>
        </w:r>
      </w:fldSimple>
      <w:r>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A19B6" w:rsidRDefault="00655FC0" w:rsidP="00655FC0">
      <w:pPr>
        <w:numPr>
          <w:ilvl w:val="1"/>
          <w:numId w:val="15"/>
        </w:numPr>
        <w:ind w:left="0" w:firstLine="709"/>
        <w:jc w:val="both"/>
        <w:rPr>
          <w:sz w:val="28"/>
          <w:szCs w:val="28"/>
        </w:rPr>
      </w:pPr>
      <w:r>
        <w:rPr>
          <w:sz w:val="28"/>
          <w:szCs w:val="28"/>
        </w:rPr>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w:t>
      </w:r>
      <w:r>
        <w:rPr>
          <w:sz w:val="28"/>
          <w:szCs w:val="28"/>
          <w:lang w:val="en-US"/>
        </w:rPr>
        <w:t> </w:t>
      </w:r>
      <w:r>
        <w:rPr>
          <w:sz w:val="28"/>
          <w:szCs w:val="28"/>
        </w:rPr>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CA19B6" w:rsidRDefault="00655FC0" w:rsidP="00655FC0">
      <w:pPr>
        <w:numPr>
          <w:ilvl w:val="1"/>
          <w:numId w:val="15"/>
        </w:numPr>
        <w:ind w:left="0" w:firstLine="709"/>
        <w:jc w:val="both"/>
        <w:rPr>
          <w:sz w:val="28"/>
          <w:szCs w:val="28"/>
        </w:rPr>
      </w:pPr>
      <w:bookmarkStart w:id="18" w:name="_Ref317253302"/>
      <w:r>
        <w:rPr>
          <w:sz w:val="28"/>
          <w:szCs w:val="28"/>
        </w:rPr>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18"/>
    </w:p>
    <w:p w:rsidR="00CA19B6" w:rsidRDefault="00655FC0" w:rsidP="00655FC0">
      <w:pPr>
        <w:numPr>
          <w:ilvl w:val="1"/>
          <w:numId w:val="15"/>
        </w:numPr>
        <w:ind w:left="0" w:firstLine="709"/>
        <w:jc w:val="both"/>
        <w:rPr>
          <w:sz w:val="28"/>
          <w:szCs w:val="28"/>
        </w:rPr>
      </w:pPr>
      <w:r>
        <w:rPr>
          <w:sz w:val="28"/>
          <w:szCs w:val="28"/>
        </w:rPr>
        <w:t>Все документы (формы, заполненные в соответствии с</w:t>
      </w:r>
      <w:r>
        <w:rPr>
          <w:sz w:val="28"/>
          <w:szCs w:val="28"/>
          <w:lang w:val="en-US"/>
        </w:rPr>
        <w:t> </w:t>
      </w:r>
      <w:r>
        <w:rPr>
          <w:sz w:val="28"/>
          <w:szCs w:val="28"/>
        </w:rPr>
        <w:t>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требованиями и рекомендациями настоящего раздела),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Pr>
          <w:sz w:val="28"/>
          <w:szCs w:val="28"/>
          <w:lang w:val="en-US"/>
        </w:rPr>
        <w:t> </w:t>
      </w:r>
      <w:r>
        <w:rPr>
          <w:sz w:val="28"/>
          <w:szCs w:val="28"/>
        </w:rPr>
        <w:t>соответствии с рекомендациями, указанными в пунктах </w:t>
      </w:r>
      <w:fldSimple w:instr=" REF _Ref317252426 \r \h  \* MERGEFORMAT ">
        <w:r>
          <w:rPr>
            <w:sz w:val="28"/>
            <w:szCs w:val="28"/>
          </w:rPr>
          <w:t>3.5</w:t>
        </w:r>
      </w:fldSimple>
      <w:r>
        <w:rPr>
          <w:sz w:val="28"/>
          <w:szCs w:val="28"/>
        </w:rPr>
        <w:t>-</w:t>
      </w:r>
      <w:fldSimple w:instr=" REF _Ref317253302 \r \h  \* MERGEFORMAT ">
        <w:r>
          <w:rPr>
            <w:sz w:val="28"/>
            <w:szCs w:val="28"/>
          </w:rPr>
          <w:t>3.9</w:t>
        </w:r>
      </w:fldSimple>
      <w:r>
        <w:rPr>
          <w:sz w:val="28"/>
          <w:szCs w:val="28"/>
        </w:rPr>
        <w:t xml:space="preserve">. </w:t>
      </w:r>
      <w:r>
        <w:rPr>
          <w:bCs/>
          <w:sz w:val="28"/>
          <w:szCs w:val="28"/>
        </w:rPr>
        <w:t>Допускается размещение на ЭТП документов, сохраненных в архивах, при этом размещение на</w:t>
      </w:r>
      <w:r>
        <w:rPr>
          <w:bCs/>
          <w:sz w:val="28"/>
          <w:szCs w:val="28"/>
          <w:lang w:val="en-US"/>
        </w:rPr>
        <w:t> </w:t>
      </w:r>
      <w:r>
        <w:rPr>
          <w:bCs/>
          <w:sz w:val="28"/>
          <w:szCs w:val="28"/>
        </w:rPr>
        <w:t>ЭТП</w:t>
      </w:r>
      <w:r>
        <w:rPr>
          <w:sz w:val="28"/>
          <w:szCs w:val="28"/>
        </w:rPr>
        <w:t xml:space="preserve"> </w:t>
      </w:r>
      <w:r>
        <w:rPr>
          <w:bCs/>
          <w:sz w:val="28"/>
          <w:szCs w:val="28"/>
        </w:rPr>
        <w:t>архивов, разделенных на несколько частей</w:t>
      </w:r>
      <w:r>
        <w:rPr>
          <w:sz w:val="28"/>
          <w:szCs w:val="28"/>
        </w:rPr>
        <w:t>,</w:t>
      </w:r>
      <w:r>
        <w:rPr>
          <w:bCs/>
          <w:sz w:val="28"/>
          <w:szCs w:val="28"/>
        </w:rPr>
        <w:t xml:space="preserve"> открытие каждой из которых по отдельности невозможно, не допускается.</w:t>
      </w:r>
    </w:p>
    <w:p w:rsidR="00CA19B6" w:rsidRDefault="00655FC0" w:rsidP="00655FC0">
      <w:pPr>
        <w:numPr>
          <w:ilvl w:val="1"/>
          <w:numId w:val="15"/>
        </w:numPr>
        <w:ind w:left="0" w:firstLine="709"/>
        <w:jc w:val="both"/>
        <w:rPr>
          <w:sz w:val="28"/>
          <w:szCs w:val="28"/>
        </w:rPr>
      </w:pPr>
      <w:bookmarkStart w:id="19" w:name="_Ref317252532"/>
      <w:r>
        <w:rPr>
          <w:sz w:val="28"/>
          <w:szCs w:val="28"/>
        </w:rPr>
        <w:t>Не позднее, чем за 3 (три) календарных 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Pr>
            <w:sz w:val="28"/>
            <w:szCs w:val="28"/>
          </w:rPr>
          <w:t>6</w:t>
        </w:r>
      </w:fldSimple>
      <w:r>
        <w:rPr>
          <w:sz w:val="28"/>
          <w:szCs w:val="28"/>
        </w:rPr>
        <w:t xml:space="preserve"> раздела </w:t>
      </w:r>
      <w:fldSimple w:instr=" REF _Ref317249938 \r \h  \* MERGEFORMAT ">
        <w:r>
          <w:rPr>
            <w:sz w:val="28"/>
            <w:szCs w:val="28"/>
          </w:rPr>
          <w:t>4</w:t>
        </w:r>
      </w:fldSimple>
      <w:r>
        <w:rPr>
          <w:sz w:val="28"/>
          <w:szCs w:val="28"/>
        </w:rPr>
        <w:t xml:space="preserve"> «Информационная карта запроса цен».</w:t>
      </w:r>
      <w:bookmarkEnd w:id="19"/>
    </w:p>
    <w:p w:rsidR="00CA19B6" w:rsidRDefault="00655FC0" w:rsidP="00655FC0">
      <w:pPr>
        <w:numPr>
          <w:ilvl w:val="1"/>
          <w:numId w:val="15"/>
        </w:numPr>
        <w:ind w:left="0" w:firstLine="709"/>
        <w:jc w:val="both"/>
        <w:rPr>
          <w:sz w:val="28"/>
          <w:szCs w:val="28"/>
        </w:rPr>
      </w:pPr>
      <w:r>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Pr>
            <w:sz w:val="28"/>
            <w:szCs w:val="28"/>
          </w:rPr>
          <w:t>3.11</w:t>
        </w:r>
      </w:fldSimple>
      <w:r>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CA19B6" w:rsidRDefault="00655FC0" w:rsidP="00655FC0">
      <w:pPr>
        <w:numPr>
          <w:ilvl w:val="1"/>
          <w:numId w:val="15"/>
        </w:numPr>
        <w:ind w:left="0" w:firstLine="709"/>
        <w:jc w:val="both"/>
        <w:rPr>
          <w:sz w:val="28"/>
          <w:szCs w:val="28"/>
        </w:rPr>
      </w:pPr>
      <w:r>
        <w:rPr>
          <w:sz w:val="28"/>
          <w:szCs w:val="28"/>
        </w:rPr>
        <w:t>Организатор запроса цен по собственной инициативе, по решению заказчика, закупочной комиссии или в соответствии с запросом участника запроса цен вправе принять решение о</w:t>
      </w:r>
      <w:r>
        <w:rPr>
          <w:bCs/>
          <w:iCs/>
          <w:sz w:val="28"/>
          <w:szCs w:val="28"/>
        </w:rPr>
        <w:t>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w:t>
      </w:r>
      <w:r>
        <w:rPr>
          <w:b/>
          <w:i/>
        </w:rPr>
        <w:t>.</w:t>
      </w:r>
      <w:r>
        <w:rPr>
          <w:sz w:val="28"/>
          <w:szCs w:val="28"/>
        </w:rPr>
        <w:t xml:space="preserve"> 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Pr>
          <w:bCs/>
          <w:iCs/>
          <w:sz w:val="28"/>
          <w:szCs w:val="28"/>
        </w:rPr>
        <w:t xml:space="preserve">извещение о проведении запроса цен и </w:t>
      </w:r>
      <w:r>
        <w:rPr>
          <w:sz w:val="28"/>
          <w:szCs w:val="28"/>
        </w:rPr>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 запроса цен — 5 (пять) календарных дней.</w:t>
      </w:r>
    </w:p>
    <w:p w:rsidR="00CA19B6" w:rsidRDefault="00655FC0" w:rsidP="00655FC0">
      <w:pPr>
        <w:numPr>
          <w:ilvl w:val="1"/>
          <w:numId w:val="15"/>
        </w:numPr>
        <w:ind w:left="0" w:firstLine="709"/>
        <w:jc w:val="both"/>
        <w:rPr>
          <w:sz w:val="28"/>
          <w:szCs w:val="28"/>
        </w:rPr>
      </w:pPr>
      <w:r>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CA19B6" w:rsidRDefault="00655FC0" w:rsidP="00655FC0">
      <w:pPr>
        <w:numPr>
          <w:ilvl w:val="1"/>
          <w:numId w:val="15"/>
        </w:numPr>
        <w:ind w:left="0" w:firstLine="709"/>
        <w:jc w:val="both"/>
        <w:rPr>
          <w:sz w:val="28"/>
          <w:szCs w:val="28"/>
        </w:rPr>
      </w:pPr>
      <w:r>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Pr>
          <w:b/>
          <w:i/>
        </w:rPr>
        <w:t xml:space="preserve"> </w:t>
      </w:r>
      <w:r>
        <w:rPr>
          <w:sz w:val="28"/>
          <w:szCs w:val="28"/>
        </w:rPr>
        <w:t>должна быть не менее 4 (четырех) рабочих дней со дня, следующего за извещением о продлении срока.</w:t>
      </w:r>
    </w:p>
    <w:p w:rsidR="00CA19B6" w:rsidRDefault="00655FC0" w:rsidP="00655FC0">
      <w:pPr>
        <w:numPr>
          <w:ilvl w:val="1"/>
          <w:numId w:val="15"/>
        </w:numPr>
        <w:ind w:left="0" w:firstLine="709"/>
        <w:jc w:val="both"/>
        <w:rPr>
          <w:sz w:val="28"/>
          <w:szCs w:val="28"/>
        </w:rPr>
      </w:pPr>
      <w:r>
        <w:rPr>
          <w:sz w:val="28"/>
          <w:szCs w:val="28"/>
        </w:rPr>
        <w:t>В срок, установленный в извещении о проведении запроса цен и в пункте </w:t>
      </w:r>
      <w:fldSimple w:instr=" REF _Ref317250778 \r \h  \* MERGEFORMAT ">
        <w:r>
          <w:rPr>
            <w:sz w:val="28"/>
            <w:szCs w:val="28"/>
          </w:rPr>
          <w:t>16</w:t>
        </w:r>
      </w:fldSimple>
      <w:r>
        <w:rPr>
          <w:sz w:val="28"/>
          <w:szCs w:val="28"/>
        </w:rPr>
        <w:t xml:space="preserve"> раздела </w:t>
      </w:r>
      <w:fldSimple w:instr=" REF _Ref317253837 \r \h  \* MERGEFORMAT ">
        <w:r>
          <w:rPr>
            <w:sz w:val="28"/>
            <w:szCs w:val="28"/>
          </w:rPr>
          <w:t>4</w:t>
        </w:r>
      </w:fldSimple>
      <w:r>
        <w:rPr>
          <w:sz w:val="28"/>
          <w:szCs w:val="28"/>
        </w:rPr>
        <w:t xml:space="preserve"> «Информационная карта запроса цен» автоматически с помощью программно-аппаратных средств ЭТП производится открытие доступа организатору запроса цен ко всем поданным заявкам на участие в запросе цен и</w:t>
      </w:r>
      <w:r>
        <w:rPr>
          <w:sz w:val="28"/>
          <w:szCs w:val="28"/>
          <w:lang w:val="en-US"/>
        </w:rPr>
        <w:t> </w:t>
      </w:r>
      <w:r>
        <w:rPr>
          <w:sz w:val="28"/>
          <w:szCs w:val="28"/>
        </w:rPr>
        <w:t>содержащимся в них документам и сведениям.</w:t>
      </w:r>
    </w:p>
    <w:p w:rsidR="00CA19B6" w:rsidRDefault="00655FC0" w:rsidP="00655FC0">
      <w:pPr>
        <w:numPr>
          <w:ilvl w:val="1"/>
          <w:numId w:val="1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sz w:val="28"/>
          <w:szCs w:val="28"/>
        </w:rPr>
        <w:t>В ходе рассмотрения заявок на участие в запросе цен, организатор запроса цен, по решению закупочной комиссии, вправе запросить уточнение заявки на участие в запросе цен в следующем порядке:</w:t>
      </w:r>
      <w:bookmarkEnd w:id="36"/>
    </w:p>
    <w:p w:rsidR="00CA19B6" w:rsidRDefault="00655FC0" w:rsidP="00655FC0">
      <w:pPr>
        <w:numPr>
          <w:ilvl w:val="0"/>
          <w:numId w:val="16"/>
        </w:numPr>
        <w:tabs>
          <w:tab w:val="num" w:pos="1134"/>
        </w:tabs>
        <w:autoSpaceDE w:val="0"/>
        <w:autoSpaceDN w:val="0"/>
        <w:adjustRightInd w:val="0"/>
        <w:ind w:left="0" w:firstLine="709"/>
        <w:jc w:val="both"/>
        <w:rPr>
          <w:sz w:val="28"/>
          <w:szCs w:val="28"/>
        </w:rPr>
      </w:pPr>
      <w:r>
        <w:rPr>
          <w:sz w:val="28"/>
          <w:szCs w:val="28"/>
        </w:rPr>
        <w:t>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Pr>
          <w:sz w:val="28"/>
          <w:szCs w:val="28"/>
          <w:lang w:val="en-US"/>
        </w:rPr>
        <w:t> </w:t>
      </w:r>
      <w:r>
        <w:rPr>
          <w:sz w:val="28"/>
          <w:szCs w:val="28"/>
        </w:rPr>
        <w:t>подписание заявки от имени участника запроса цен,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CA19B6" w:rsidRDefault="00655FC0" w:rsidP="00655FC0">
      <w:pPr>
        <w:numPr>
          <w:ilvl w:val="0"/>
          <w:numId w:val="16"/>
        </w:numPr>
        <w:tabs>
          <w:tab w:val="num" w:pos="1134"/>
        </w:tabs>
        <w:autoSpaceDE w:val="0"/>
        <w:autoSpaceDN w:val="0"/>
        <w:adjustRightInd w:val="0"/>
        <w:ind w:left="0" w:firstLine="709"/>
        <w:jc w:val="both"/>
        <w:rPr>
          <w:sz w:val="28"/>
          <w:szCs w:val="28"/>
        </w:rPr>
      </w:pPr>
      <w:r>
        <w:rPr>
          <w:sz w:val="28"/>
          <w:szCs w:val="28"/>
        </w:rPr>
        <w:t>направить участникам запроса цен запросы об исправлении выявленных в ходе рассмотрения арифметических и грамматических ошибок в</w:t>
      </w:r>
      <w:r>
        <w:rPr>
          <w:sz w:val="28"/>
          <w:szCs w:val="28"/>
          <w:lang w:val="en-US"/>
        </w:rPr>
        <w:t> </w:t>
      </w:r>
      <w:r>
        <w:rPr>
          <w:sz w:val="28"/>
          <w:szCs w:val="28"/>
        </w:rPr>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CA19B6" w:rsidRDefault="00655FC0" w:rsidP="00655FC0">
      <w:pPr>
        <w:numPr>
          <w:ilvl w:val="0"/>
          <w:numId w:val="17"/>
        </w:numPr>
        <w:tabs>
          <w:tab w:val="left" w:pos="1276"/>
        </w:tabs>
        <w:autoSpaceDE w:val="0"/>
        <w:autoSpaceDN w:val="0"/>
        <w:adjustRightInd w:val="0"/>
        <w:ind w:left="1276" w:hanging="567"/>
        <w:jc w:val="both"/>
        <w:rPr>
          <w:sz w:val="28"/>
          <w:szCs w:val="28"/>
        </w:rPr>
      </w:pPr>
      <w:r>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CA19B6" w:rsidRDefault="00655FC0" w:rsidP="00655FC0">
      <w:pPr>
        <w:numPr>
          <w:ilvl w:val="0"/>
          <w:numId w:val="17"/>
        </w:numPr>
        <w:tabs>
          <w:tab w:val="left" w:pos="1276"/>
        </w:tabs>
        <w:autoSpaceDE w:val="0"/>
        <w:autoSpaceDN w:val="0"/>
        <w:adjustRightInd w:val="0"/>
        <w:ind w:left="1276" w:hanging="567"/>
        <w:jc w:val="both"/>
        <w:rPr>
          <w:sz w:val="28"/>
          <w:szCs w:val="28"/>
        </w:rPr>
      </w:pPr>
      <w:r>
        <w:rPr>
          <w:sz w:val="28"/>
          <w:szCs w:val="28"/>
        </w:rPr>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CA19B6" w:rsidRDefault="00655FC0" w:rsidP="00655FC0">
      <w:pPr>
        <w:numPr>
          <w:ilvl w:val="0"/>
          <w:numId w:val="17"/>
        </w:numPr>
        <w:tabs>
          <w:tab w:val="left" w:pos="1276"/>
        </w:tabs>
        <w:autoSpaceDE w:val="0"/>
        <w:autoSpaceDN w:val="0"/>
        <w:adjustRightInd w:val="0"/>
        <w:ind w:left="1276" w:hanging="567"/>
        <w:jc w:val="both"/>
        <w:rPr>
          <w:sz w:val="28"/>
          <w:szCs w:val="28"/>
        </w:rPr>
      </w:pPr>
      <w:r>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CA19B6" w:rsidRDefault="00655FC0">
      <w:pPr>
        <w:autoSpaceDE w:val="0"/>
        <w:autoSpaceDN w:val="0"/>
        <w:adjustRightInd w:val="0"/>
        <w:ind w:firstLine="709"/>
        <w:jc w:val="both"/>
        <w:rPr>
          <w:sz w:val="28"/>
          <w:szCs w:val="28"/>
        </w:rPr>
      </w:pPr>
      <w:r>
        <w:rPr>
          <w:sz w:val="28"/>
          <w:szCs w:val="28"/>
        </w:rPr>
        <w:t>Исправление иных ошибок не допускается.</w:t>
      </w:r>
    </w:p>
    <w:p w:rsidR="00CA19B6" w:rsidRDefault="00655FC0" w:rsidP="00655FC0">
      <w:pPr>
        <w:numPr>
          <w:ilvl w:val="0"/>
          <w:numId w:val="16"/>
        </w:numPr>
        <w:tabs>
          <w:tab w:val="num" w:pos="1134"/>
        </w:tabs>
        <w:autoSpaceDE w:val="0"/>
        <w:autoSpaceDN w:val="0"/>
        <w:adjustRightInd w:val="0"/>
        <w:ind w:left="0" w:firstLine="709"/>
        <w:jc w:val="both"/>
        <w:rPr>
          <w:sz w:val="28"/>
          <w:szCs w:val="28"/>
        </w:rPr>
      </w:pPr>
      <w:r>
        <w:rPr>
          <w:sz w:val="28"/>
          <w:szCs w:val="28"/>
        </w:rPr>
        <w:t xml:space="preserve">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 </w:t>
      </w:r>
    </w:p>
    <w:p w:rsidR="00CA19B6" w:rsidRDefault="00655FC0" w:rsidP="00655FC0">
      <w:pPr>
        <w:numPr>
          <w:ilvl w:val="1"/>
          <w:numId w:val="15"/>
        </w:numPr>
        <w:ind w:left="0" w:firstLine="709"/>
        <w:jc w:val="both"/>
        <w:rPr>
          <w:sz w:val="28"/>
          <w:szCs w:val="28"/>
        </w:rPr>
      </w:pPr>
      <w:bookmarkStart w:id="37" w:name="_Ref266805430"/>
      <w:bookmarkStart w:id="38" w:name="_Ref125833092"/>
      <w:bookmarkStart w:id="39" w:name="_Ref297560912"/>
      <w:r>
        <w:rPr>
          <w:sz w:val="28"/>
          <w:szCs w:val="28"/>
        </w:rPr>
        <w:t>Закупочная комиссия на своем заседании в отношении каждого участника запроса цен</w:t>
      </w:r>
      <w:r>
        <w:rPr>
          <w:b/>
          <w:i/>
        </w:rPr>
        <w:t xml:space="preserve"> </w:t>
      </w:r>
      <w:r>
        <w:rPr>
          <w:sz w:val="28"/>
          <w:szCs w:val="28"/>
        </w:rPr>
        <w:t>принимает решение о</w:t>
      </w:r>
      <w:r>
        <w:rPr>
          <w:sz w:val="28"/>
          <w:szCs w:val="28"/>
          <w:lang w:val="en-US"/>
        </w:rPr>
        <w:t> </w:t>
      </w:r>
      <w:r>
        <w:rPr>
          <w:sz w:val="28"/>
          <w:szCs w:val="28"/>
        </w:rPr>
        <w:t>допуске к дальнейшему участию в запросе цен, либо об отказе в</w:t>
      </w:r>
      <w:r>
        <w:rPr>
          <w:sz w:val="28"/>
          <w:szCs w:val="28"/>
          <w:lang w:val="en-US"/>
        </w:rPr>
        <w:t> </w:t>
      </w:r>
      <w:r>
        <w:rPr>
          <w:sz w:val="28"/>
          <w:szCs w:val="28"/>
        </w:rPr>
        <w:t>допуске</w:t>
      </w:r>
      <w:bookmarkEnd w:id="37"/>
      <w:r>
        <w:rPr>
          <w:sz w:val="28"/>
          <w:szCs w:val="28"/>
        </w:rPr>
        <w:t>, по</w:t>
      </w:r>
      <w:r>
        <w:rPr>
          <w:sz w:val="28"/>
          <w:szCs w:val="28"/>
          <w:lang w:val="en-US"/>
        </w:rPr>
        <w:t> </w:t>
      </w:r>
      <w:r>
        <w:rPr>
          <w:sz w:val="28"/>
          <w:szCs w:val="28"/>
        </w:rPr>
        <w:t>следующим основаниям:</w:t>
      </w:r>
      <w:bookmarkStart w:id="40" w:name="sub_1211"/>
      <w:bookmarkEnd w:id="38"/>
      <w:bookmarkEnd w:id="39"/>
    </w:p>
    <w:p w:rsidR="00CA19B6" w:rsidRDefault="00655FC0" w:rsidP="00655FC0">
      <w:pPr>
        <w:pStyle w:val="aa"/>
        <w:numPr>
          <w:ilvl w:val="0"/>
          <w:numId w:val="18"/>
        </w:numPr>
        <w:tabs>
          <w:tab w:val="clear" w:pos="786"/>
          <w:tab w:val="num" w:pos="1134"/>
        </w:tabs>
        <w:ind w:left="0" w:firstLine="709"/>
        <w:jc w:val="both"/>
        <w:rPr>
          <w:rFonts w:ascii="Times New Roman" w:hAnsi="Times New Roman" w:cs="Times New Roman"/>
          <w:sz w:val="28"/>
          <w:szCs w:val="28"/>
        </w:rPr>
      </w:pPr>
      <w:bookmarkStart w:id="41" w:name="_Ref299324479"/>
      <w:r>
        <w:rPr>
          <w:rFonts w:ascii="Times New Roman" w:hAnsi="Times New Roman" w:cs="Times New Roman"/>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Pr>
          <w:rFonts w:ascii="Times New Roman" w:hAnsi="Times New Roman" w:cs="Times New Roman"/>
          <w:sz w:val="28"/>
          <w:szCs w:val="28"/>
          <w:lang w:val="en-US"/>
        </w:rPr>
        <w:t> </w:t>
      </w:r>
      <w:r>
        <w:rPr>
          <w:rFonts w:ascii="Times New Roman" w:hAnsi="Times New Roman" w:cs="Times New Roman"/>
          <w:sz w:val="28"/>
          <w:szCs w:val="28"/>
        </w:rPr>
        <w:t>целей оценки и сопоставления заявок, если это было предусмотрено документацией по запросу цен), содержанию и оформлению</w:t>
      </w:r>
      <w:bookmarkEnd w:id="41"/>
      <w:r>
        <w:rPr>
          <w:rFonts w:ascii="Times New Roman" w:hAnsi="Times New Roman" w:cs="Times New Roman"/>
          <w:sz w:val="28"/>
          <w:szCs w:val="28"/>
        </w:rPr>
        <w:t>,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оказания услуг. Если в заявке на</w:t>
      </w:r>
      <w:r>
        <w:rPr>
          <w:rFonts w:ascii="Times New Roman" w:hAnsi="Times New Roman" w:cs="Times New Roman"/>
          <w:sz w:val="28"/>
          <w:szCs w:val="28"/>
          <w:lang w:val="en-US"/>
        </w:rPr>
        <w:t> </w:t>
      </w:r>
      <w:r>
        <w:rPr>
          <w:rFonts w:ascii="Times New Roman" w:hAnsi="Times New Roman" w:cs="Times New Roman"/>
          <w:sz w:val="28"/>
          <w:szCs w:val="28"/>
        </w:rPr>
        <w:t>участие в запросе цен указан срок в периодах (дни, недели, месяцы), а</w:t>
      </w:r>
      <w:r>
        <w:rPr>
          <w:rFonts w:ascii="Times New Roman" w:hAnsi="Times New Roman" w:cs="Times New Roman"/>
          <w:sz w:val="28"/>
          <w:szCs w:val="28"/>
          <w:lang w:val="en-US"/>
        </w:rPr>
        <w:t> </w:t>
      </w:r>
      <w:r>
        <w:rPr>
          <w:rFonts w:ascii="Times New Roman" w:hAnsi="Times New Roman" w:cs="Times New Roman"/>
          <w:sz w:val="28"/>
          <w:szCs w:val="28"/>
        </w:rPr>
        <w:t>в</w:t>
      </w:r>
      <w:r>
        <w:rPr>
          <w:rFonts w:ascii="Times New Roman" w:hAnsi="Times New Roman" w:cs="Times New Roman"/>
          <w:sz w:val="28"/>
          <w:szCs w:val="28"/>
          <w:lang w:val="en-US"/>
        </w:rPr>
        <w:t> </w:t>
      </w:r>
      <w:r>
        <w:rPr>
          <w:rFonts w:ascii="Times New Roman" w:hAnsi="Times New Roman" w:cs="Times New Roman"/>
          <w:sz w:val="28"/>
          <w:szCs w:val="28"/>
        </w:rPr>
        <w:t>извещении о</w:t>
      </w:r>
      <w:r>
        <w:rPr>
          <w:rFonts w:ascii="Times New Roman" w:hAnsi="Times New Roman" w:cs="Times New Roman"/>
          <w:sz w:val="28"/>
          <w:szCs w:val="28"/>
          <w:lang w:val="en-US"/>
        </w:rPr>
        <w:t> </w:t>
      </w:r>
      <w:r>
        <w:rPr>
          <w:rFonts w:ascii="Times New Roman" w:hAnsi="Times New Roman" w:cs="Times New Roman"/>
          <w:sz w:val="28"/>
          <w:szCs w:val="28"/>
        </w:rPr>
        <w:t>проведении запроса цен и пункте </w:t>
      </w:r>
      <w:fldSimple w:instr=" REF _Ref317250598 \r \h  \* MERGEFORMAT ">
        <w:r>
          <w:rPr>
            <w:rFonts w:ascii="Times New Roman" w:hAnsi="Times New Roman" w:cs="Times New Roman"/>
            <w:sz w:val="28"/>
            <w:szCs w:val="28"/>
          </w:rPr>
          <w:t>3</w:t>
        </w:r>
      </w:fldSimple>
      <w:r>
        <w:rPr>
          <w:rFonts w:ascii="Times New Roman" w:hAnsi="Times New Roman" w:cs="Times New Roman"/>
          <w:sz w:val="28"/>
          <w:szCs w:val="28"/>
        </w:rPr>
        <w:t xml:space="preserve"> раздела </w:t>
      </w:r>
      <w:fldSimple w:instr=" REF _Ref317254587 \r \h  \* MERGEFORMAT ">
        <w:r>
          <w:rPr>
            <w:rFonts w:ascii="Times New Roman" w:hAnsi="Times New Roman" w:cs="Times New Roman"/>
            <w:sz w:val="28"/>
            <w:szCs w:val="28"/>
          </w:rPr>
          <w:t>4</w:t>
        </w:r>
      </w:fldSimple>
      <w:r>
        <w:rPr>
          <w:rFonts w:ascii="Times New Roman" w:hAnsi="Times New Roman" w:cs="Times New Roman"/>
          <w:sz w:val="28"/>
          <w:szCs w:val="28"/>
        </w:rP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оказания услуг отсчитывается от предполагаемой даты заключения договора, рассчитываемой в</w:t>
      </w:r>
      <w:r>
        <w:rPr>
          <w:rFonts w:ascii="Times New Roman" w:hAnsi="Times New Roman" w:cs="Times New Roman"/>
          <w:sz w:val="28"/>
          <w:szCs w:val="28"/>
          <w:lang w:val="en-US"/>
        </w:rPr>
        <w:t> </w:t>
      </w:r>
      <w:r>
        <w:rPr>
          <w:rFonts w:ascii="Times New Roman" w:hAnsi="Times New Roman" w:cs="Times New Roman"/>
          <w:sz w:val="28"/>
          <w:szCs w:val="28"/>
        </w:rPr>
        <w:t xml:space="preserve">соответствии с датой </w:t>
      </w:r>
      <w:r>
        <w:rPr>
          <w:rFonts w:ascii="Times New Roman" w:hAnsi="Times New Roman" w:cs="Times New Roman"/>
          <w:bCs/>
          <w:sz w:val="28"/>
          <w:szCs w:val="28"/>
        </w:rPr>
        <w:t>подведения итогов запроса цен, указанной в</w:t>
      </w:r>
      <w:r>
        <w:rPr>
          <w:rFonts w:ascii="Times New Roman" w:hAnsi="Times New Roman" w:cs="Times New Roman"/>
          <w:bCs/>
          <w:sz w:val="28"/>
          <w:szCs w:val="28"/>
          <w:lang w:val="en-US"/>
        </w:rPr>
        <w:t> </w:t>
      </w:r>
      <w:r>
        <w:rPr>
          <w:rFonts w:ascii="Times New Roman" w:hAnsi="Times New Roman" w:cs="Times New Roman"/>
          <w:bCs/>
          <w:sz w:val="28"/>
          <w:szCs w:val="28"/>
        </w:rPr>
        <w:t>извещении о проведении запроса цен и пункте</w:t>
      </w:r>
      <w:r>
        <w:rPr>
          <w:rFonts w:ascii="Times New Roman" w:hAnsi="Times New Roman" w:cs="Times New Roman"/>
          <w:bCs/>
          <w:sz w:val="28"/>
          <w:szCs w:val="28"/>
          <w:lang w:val="en-US"/>
        </w:rPr>
        <w:t> </w:t>
      </w:r>
      <w:fldSimple w:instr=" REF _Ref317254136 \r \h  \* MERGEFORMAT ">
        <w:r>
          <w:rPr>
            <w:rFonts w:ascii="Times New Roman" w:hAnsi="Times New Roman" w:cs="Times New Roman"/>
            <w:bCs/>
            <w:sz w:val="28"/>
            <w:szCs w:val="28"/>
          </w:rPr>
          <w:t>17</w:t>
        </w:r>
      </w:fldSimple>
      <w:r>
        <w:rPr>
          <w:rFonts w:ascii="Times New Roman" w:hAnsi="Times New Roman" w:cs="Times New Roman"/>
          <w:bCs/>
          <w:sz w:val="28"/>
          <w:szCs w:val="28"/>
        </w:rPr>
        <w:t xml:space="preserve"> раздела </w:t>
      </w:r>
      <w:fldSimple w:instr=" REF _Ref317254624 \r \h  \* MERGEFORMAT ">
        <w:r>
          <w:rPr>
            <w:rFonts w:ascii="Times New Roman" w:hAnsi="Times New Roman" w:cs="Times New Roman"/>
            <w:bCs/>
            <w:sz w:val="28"/>
            <w:szCs w:val="28"/>
          </w:rPr>
          <w:t>4</w:t>
        </w:r>
      </w:fldSimple>
      <w:r>
        <w:rPr>
          <w:rFonts w:ascii="Times New Roman" w:hAnsi="Times New Roman" w:cs="Times New Roman"/>
          <w:bCs/>
          <w:sz w:val="28"/>
          <w:szCs w:val="28"/>
        </w:rPr>
        <w:t xml:space="preserve"> «Информационная карта запроса цен» и датой заключения </w:t>
      </w:r>
      <w:r>
        <w:rPr>
          <w:rFonts w:ascii="Times New Roman" w:hAnsi="Times New Roman" w:cs="Times New Roman"/>
          <w:sz w:val="28"/>
          <w:szCs w:val="28"/>
        </w:rPr>
        <w:t>договора, в соответствии с минимально возможным сроком, указанным в</w:t>
      </w:r>
      <w:r>
        <w:rPr>
          <w:rFonts w:ascii="Times New Roman" w:hAnsi="Times New Roman" w:cs="Times New Roman"/>
          <w:sz w:val="28"/>
          <w:szCs w:val="28"/>
          <w:lang w:val="en-US"/>
        </w:rPr>
        <w:t> </w:t>
      </w:r>
      <w:r>
        <w:rPr>
          <w:rFonts w:ascii="Times New Roman" w:hAnsi="Times New Roman" w:cs="Times New Roman"/>
          <w:sz w:val="28"/>
          <w:szCs w:val="28"/>
        </w:rPr>
        <w:t xml:space="preserve">извещении о проведении запроса цен и </w:t>
      </w:r>
      <w:r>
        <w:rPr>
          <w:rFonts w:ascii="Times New Roman" w:hAnsi="Times New Roman" w:cs="Times New Roman"/>
          <w:bCs/>
          <w:sz w:val="28"/>
          <w:szCs w:val="28"/>
        </w:rPr>
        <w:t>пункте </w:t>
      </w:r>
      <w:fldSimple w:instr=" REF _Ref317254659 \r \h  \* MERGEFORMAT ">
        <w:r>
          <w:rPr>
            <w:rFonts w:ascii="Times New Roman" w:hAnsi="Times New Roman" w:cs="Times New Roman"/>
            <w:bCs/>
            <w:sz w:val="28"/>
            <w:szCs w:val="28"/>
          </w:rPr>
          <w:t>18</w:t>
        </w:r>
      </w:fldSimple>
      <w:r>
        <w:rPr>
          <w:rFonts w:ascii="Times New Roman" w:hAnsi="Times New Roman" w:cs="Times New Roman"/>
          <w:bCs/>
          <w:sz w:val="28"/>
          <w:szCs w:val="28"/>
        </w:rPr>
        <w:t xml:space="preserve"> раздела </w:t>
      </w:r>
      <w:fldSimple w:instr=" REF _Ref317254668 \r \h  \* MERGEFORMAT ">
        <w:r>
          <w:rPr>
            <w:rFonts w:ascii="Times New Roman" w:hAnsi="Times New Roman" w:cs="Times New Roman"/>
            <w:bCs/>
            <w:sz w:val="28"/>
            <w:szCs w:val="28"/>
          </w:rPr>
          <w:t>4</w:t>
        </w:r>
      </w:fldSimple>
      <w:r>
        <w:rPr>
          <w:rFonts w:ascii="Times New Roman" w:hAnsi="Times New Roman" w:cs="Times New Roman"/>
          <w:bCs/>
          <w:sz w:val="28"/>
          <w:szCs w:val="28"/>
        </w:rPr>
        <w:t xml:space="preserve"> «Информационная карта запроса цен»</w:t>
      </w:r>
      <w:r>
        <w:rPr>
          <w:rFonts w:ascii="Times New Roman" w:hAnsi="Times New Roman" w:cs="Times New Roman"/>
          <w:sz w:val="28"/>
          <w:szCs w:val="28"/>
        </w:rPr>
        <w:t>;</w:t>
      </w:r>
    </w:p>
    <w:p w:rsidR="00CA19B6" w:rsidRDefault="00655FC0" w:rsidP="00655FC0">
      <w:pPr>
        <w:pStyle w:val="aa"/>
        <w:numPr>
          <w:ilvl w:val="0"/>
          <w:numId w:val="18"/>
        </w:numPr>
        <w:tabs>
          <w:tab w:val="clear" w:pos="786"/>
          <w:tab w:val="num"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запроса цен в составе заявки на</w:t>
      </w:r>
      <w:r>
        <w:rPr>
          <w:rFonts w:ascii="Times New Roman" w:hAnsi="Times New Roman" w:cs="Times New Roman"/>
          <w:sz w:val="28"/>
          <w:szCs w:val="28"/>
          <w:lang w:val="en-US"/>
        </w:rPr>
        <w:t> </w:t>
      </w:r>
      <w:r>
        <w:rPr>
          <w:rFonts w:ascii="Times New Roman" w:hAnsi="Times New Roman" w:cs="Times New Roman"/>
          <w:sz w:val="28"/>
          <w:szCs w:val="28"/>
        </w:rPr>
        <w:t>участие в запросе цен недостоверных сведений;</w:t>
      </w:r>
    </w:p>
    <w:p w:rsidR="00CA19B6" w:rsidRDefault="00655FC0" w:rsidP="00655FC0">
      <w:pPr>
        <w:pStyle w:val="aa"/>
        <w:numPr>
          <w:ilvl w:val="0"/>
          <w:numId w:val="18"/>
        </w:numPr>
        <w:tabs>
          <w:tab w:val="clear" w:pos="786"/>
          <w:tab w:val="num" w:pos="1134"/>
        </w:tabs>
        <w:ind w:left="0" w:firstLine="709"/>
        <w:jc w:val="both"/>
        <w:rPr>
          <w:rFonts w:ascii="Times New Roman" w:hAnsi="Times New Roman" w:cs="Times New Roman"/>
          <w:sz w:val="28"/>
          <w:szCs w:val="28"/>
        </w:rPr>
      </w:pPr>
      <w:r>
        <w:rPr>
          <w:rFonts w:ascii="Times New Roman" w:hAnsi="Times New Roman" w:cs="Times New Roman"/>
          <w:sz w:val="28"/>
          <w:szCs w:val="28"/>
        </w:rPr>
        <w:t>несоответствие участника запроса цен требованиям документации по запросу цен;</w:t>
      </w:r>
    </w:p>
    <w:p w:rsidR="00CA19B6" w:rsidRDefault="00655FC0" w:rsidP="00655FC0">
      <w:pPr>
        <w:pStyle w:val="aa"/>
        <w:numPr>
          <w:ilvl w:val="0"/>
          <w:numId w:val="18"/>
        </w:numPr>
        <w:tabs>
          <w:tab w:val="clear" w:pos="786"/>
          <w:tab w:val="num" w:pos="1134"/>
        </w:tabs>
        <w:ind w:left="0" w:firstLine="709"/>
        <w:jc w:val="both"/>
        <w:rPr>
          <w:rFonts w:ascii="Times New Roman" w:hAnsi="Times New Roman" w:cs="Times New Roman"/>
          <w:sz w:val="28"/>
          <w:szCs w:val="28"/>
        </w:rPr>
      </w:pPr>
      <w:r>
        <w:rPr>
          <w:rFonts w:ascii="Times New Roman" w:hAnsi="Times New Roman" w:cs="Times New Roman"/>
          <w:sz w:val="28"/>
          <w:szCs w:val="28"/>
        </w:rPr>
        <w:t>несоответствие товара, работ, услуг и (или) договорных условий, указанных в заявке на участие в запросе цен, требованиям документации по запросу цен.</w:t>
      </w:r>
    </w:p>
    <w:p w:rsidR="00CA19B6" w:rsidRDefault="00655FC0" w:rsidP="00655FC0">
      <w:pPr>
        <w:numPr>
          <w:ilvl w:val="1"/>
          <w:numId w:val="15"/>
        </w:numPr>
        <w:ind w:left="0" w:firstLine="709"/>
        <w:jc w:val="both"/>
        <w:rPr>
          <w:sz w:val="28"/>
          <w:szCs w:val="28"/>
        </w:rPr>
      </w:pPr>
      <w:bookmarkStart w:id="42" w:name="_Ref318811122"/>
      <w:bookmarkStart w:id="43" w:name="sub_1214"/>
      <w:bookmarkEnd w:id="40"/>
      <w:r>
        <w:rPr>
          <w:sz w:val="28"/>
          <w:szCs w:val="28"/>
        </w:rPr>
        <w:t xml:space="preserve"> По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 Также принимается решение о проведении или непроведении переторжки,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2"/>
      <w:r>
        <w:rPr>
          <w:sz w:val="28"/>
          <w:szCs w:val="28"/>
        </w:rPr>
        <w:t xml:space="preserve"> </w:t>
      </w:r>
    </w:p>
    <w:p w:rsidR="00CA19B6" w:rsidRDefault="00655FC0" w:rsidP="00655FC0">
      <w:pPr>
        <w:numPr>
          <w:ilvl w:val="1"/>
          <w:numId w:val="15"/>
        </w:numPr>
        <w:ind w:left="0" w:firstLine="709"/>
        <w:jc w:val="both"/>
        <w:rPr>
          <w:sz w:val="28"/>
          <w:szCs w:val="28"/>
        </w:rPr>
      </w:pPr>
      <w:r>
        <w:rPr>
          <w:sz w:val="28"/>
          <w:szCs w:val="28"/>
        </w:rPr>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 протокола.</w:t>
      </w:r>
    </w:p>
    <w:bookmarkEnd w:id="43"/>
    <w:p w:rsidR="00CA19B6" w:rsidRDefault="00655FC0" w:rsidP="00655FC0">
      <w:pPr>
        <w:numPr>
          <w:ilvl w:val="1"/>
          <w:numId w:val="15"/>
        </w:numPr>
        <w:ind w:left="0" w:firstLine="709"/>
        <w:jc w:val="both"/>
        <w:rPr>
          <w:sz w:val="28"/>
          <w:szCs w:val="28"/>
        </w:rPr>
      </w:pPr>
      <w:r>
        <w:rPr>
          <w:sz w:val="28"/>
          <w:szCs w:val="28"/>
        </w:rPr>
        <w:t>Переторжка</w:t>
      </w:r>
    </w:p>
    <w:p w:rsidR="00CA19B6" w:rsidRDefault="00655FC0" w:rsidP="00655FC0">
      <w:pPr>
        <w:numPr>
          <w:ilvl w:val="2"/>
          <w:numId w:val="15"/>
        </w:numPr>
        <w:tabs>
          <w:tab w:val="left" w:pos="1418"/>
          <w:tab w:val="left" w:pos="1560"/>
        </w:tabs>
        <w:autoSpaceDE w:val="0"/>
        <w:autoSpaceDN w:val="0"/>
        <w:adjustRightInd w:val="0"/>
        <w:ind w:left="0" w:firstLine="709"/>
        <w:jc w:val="both"/>
        <w:rPr>
          <w:sz w:val="28"/>
          <w:szCs w:val="28"/>
        </w:rPr>
      </w:pPr>
      <w:r>
        <w:rPr>
          <w:sz w:val="28"/>
          <w:szCs w:val="28"/>
        </w:rPr>
        <w:t>Если в пункте </w:t>
      </w:r>
      <w:fldSimple w:instr=" REF _Ref317254826 \r \h  \* MERGEFORMAT ">
        <w:r>
          <w:rPr>
            <w:sz w:val="28"/>
            <w:szCs w:val="28"/>
          </w:rPr>
          <w:t>15</w:t>
        </w:r>
      </w:fldSimple>
      <w:r>
        <w:rPr>
          <w:sz w:val="28"/>
          <w:szCs w:val="28"/>
        </w:rPr>
        <w:t xml:space="preserve"> раздела </w:t>
      </w:r>
      <w:fldSimple w:instr=" REF _Ref317254811 \r \h  \* MERGEFORMAT ">
        <w:r>
          <w:rPr>
            <w:sz w:val="28"/>
            <w:szCs w:val="28"/>
          </w:rPr>
          <w:t>4</w:t>
        </w:r>
      </w:fldSimple>
      <w:r>
        <w:rPr>
          <w:sz w:val="28"/>
          <w:szCs w:val="28"/>
        </w:rPr>
        <w:t xml:space="preserve">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 Снижение цены не должно повлечь за собой изменение иных условий заявки на участие в запросе цен.</w:t>
      </w:r>
    </w:p>
    <w:p w:rsidR="00CA19B6" w:rsidRDefault="00655FC0" w:rsidP="00655FC0">
      <w:pPr>
        <w:numPr>
          <w:ilvl w:val="2"/>
          <w:numId w:val="15"/>
        </w:numPr>
        <w:tabs>
          <w:tab w:val="left" w:pos="1418"/>
          <w:tab w:val="left" w:pos="1560"/>
          <w:tab w:val="num" w:pos="2357"/>
        </w:tabs>
        <w:autoSpaceDE w:val="0"/>
        <w:autoSpaceDN w:val="0"/>
        <w:adjustRightInd w:val="0"/>
        <w:ind w:left="0" w:firstLine="709"/>
        <w:jc w:val="both"/>
        <w:rPr>
          <w:sz w:val="28"/>
          <w:szCs w:val="28"/>
        </w:rPr>
      </w:pPr>
      <w:r>
        <w:rPr>
          <w:sz w:val="28"/>
          <w:szCs w:val="28"/>
        </w:rPr>
        <w:t>Форма и порядок проведения переторжки с использованием функционала ЭТП, определенные закупочной комиссией, сроки и порядок подачи новых ценовых</w:t>
      </w:r>
      <w:r>
        <w:rPr>
          <w:b/>
          <w:i/>
        </w:rPr>
        <w:t xml:space="preserve"> </w:t>
      </w:r>
      <w:r>
        <w:rPr>
          <w:sz w:val="28"/>
          <w:szCs w:val="28"/>
        </w:rPr>
        <w:t>предложений, указываются в письмах, приглашающих участников запроса цен на процедуру переторжки</w:t>
      </w:r>
      <w:r>
        <w:rPr>
          <w:b/>
          <w:i/>
        </w:rPr>
        <w:t xml:space="preserve">, </w:t>
      </w:r>
      <w:r>
        <w:rPr>
          <w:sz w:val="28"/>
          <w:szCs w:val="28"/>
        </w:rPr>
        <w:t>и направленных одновременно всем участникам, допущенным до участия в запросе цен.</w:t>
      </w:r>
    </w:p>
    <w:p w:rsidR="00CA19B6" w:rsidRDefault="00655FC0" w:rsidP="00655FC0">
      <w:pPr>
        <w:numPr>
          <w:ilvl w:val="2"/>
          <w:numId w:val="15"/>
        </w:numPr>
        <w:tabs>
          <w:tab w:val="left" w:pos="1418"/>
          <w:tab w:val="left" w:pos="1560"/>
          <w:tab w:val="num" w:pos="2357"/>
        </w:tabs>
        <w:autoSpaceDE w:val="0"/>
        <w:autoSpaceDN w:val="0"/>
        <w:adjustRightInd w:val="0"/>
        <w:ind w:left="0" w:firstLine="709"/>
        <w:jc w:val="both"/>
        <w:rPr>
          <w:sz w:val="28"/>
          <w:szCs w:val="28"/>
        </w:rPr>
      </w:pPr>
      <w:r>
        <w:rPr>
          <w:sz w:val="28"/>
          <w:szCs w:val="28"/>
        </w:rPr>
        <w:t>В переторжке имеют право участвовать все допущенные участники запроса цен. Участник запроса цен,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цен.</w:t>
      </w:r>
    </w:p>
    <w:p w:rsidR="00CA19B6" w:rsidRDefault="00655FC0" w:rsidP="00655FC0">
      <w:pPr>
        <w:numPr>
          <w:ilvl w:val="2"/>
          <w:numId w:val="15"/>
        </w:numPr>
        <w:tabs>
          <w:tab w:val="left" w:pos="1418"/>
          <w:tab w:val="left" w:pos="1560"/>
          <w:tab w:val="num" w:pos="2357"/>
        </w:tabs>
        <w:autoSpaceDE w:val="0"/>
        <w:autoSpaceDN w:val="0"/>
        <w:adjustRightInd w:val="0"/>
        <w:ind w:left="0" w:firstLine="709"/>
        <w:jc w:val="both"/>
        <w:rPr>
          <w:sz w:val="28"/>
          <w:szCs w:val="28"/>
        </w:rPr>
      </w:pPr>
      <w:r>
        <w:rPr>
          <w:sz w:val="28"/>
          <w:szCs w:val="28"/>
        </w:rPr>
        <w:t>Предложения</w:t>
      </w:r>
      <w:r>
        <w:rPr>
          <w:iCs/>
          <w:sz w:val="28"/>
          <w:szCs w:val="28"/>
        </w:rPr>
        <w:t xml:space="preserve"> участника по увеличению цены, указанной в заявке на участие в запросе цен не рассматриваются, данный участник считается не участвовавшим в процедуре переторжки </w:t>
      </w:r>
      <w:r>
        <w:rPr>
          <w:sz w:val="28"/>
          <w:szCs w:val="28"/>
        </w:rPr>
        <w:t xml:space="preserve">остается </w:t>
      </w:r>
      <w:r>
        <w:rPr>
          <w:iCs/>
          <w:sz w:val="28"/>
          <w:szCs w:val="28"/>
        </w:rPr>
        <w:t>действующим с ранее объявленной ценой.</w:t>
      </w:r>
    </w:p>
    <w:p w:rsidR="00CA19B6" w:rsidRDefault="00655FC0" w:rsidP="00655FC0">
      <w:pPr>
        <w:numPr>
          <w:ilvl w:val="2"/>
          <w:numId w:val="15"/>
        </w:numPr>
        <w:tabs>
          <w:tab w:val="left" w:pos="1418"/>
          <w:tab w:val="left" w:pos="1560"/>
          <w:tab w:val="num" w:pos="2357"/>
        </w:tabs>
        <w:autoSpaceDE w:val="0"/>
        <w:autoSpaceDN w:val="0"/>
        <w:adjustRightInd w:val="0"/>
        <w:ind w:left="0" w:firstLine="709"/>
        <w:jc w:val="both"/>
        <w:rPr>
          <w:sz w:val="28"/>
          <w:szCs w:val="28"/>
        </w:rPr>
      </w:pPr>
      <w:r>
        <w:rPr>
          <w:sz w:val="28"/>
          <w:szCs w:val="28"/>
        </w:rPr>
        <w:t>Переторжка может проводиться в режиме реального времени или иметь заочную форму.</w:t>
      </w:r>
    </w:p>
    <w:p w:rsidR="00CA19B6" w:rsidRDefault="00655FC0" w:rsidP="00655FC0">
      <w:pPr>
        <w:numPr>
          <w:ilvl w:val="1"/>
          <w:numId w:val="15"/>
        </w:numPr>
        <w:ind w:left="0" w:firstLine="709"/>
        <w:jc w:val="both"/>
        <w:rPr>
          <w:sz w:val="28"/>
          <w:szCs w:val="28"/>
        </w:rPr>
      </w:pPr>
      <w:r>
        <w:rPr>
          <w:sz w:val="28"/>
          <w:szCs w:val="28"/>
        </w:rPr>
        <w:t>В рамках оценочной стадии, в срок, указанный в извещении о проведении запроса цен и в пункте </w:t>
      </w:r>
      <w:fldSimple w:instr=" REF _Ref317254136 \r \h  \* MERGEFORMAT ">
        <w:r>
          <w:rPr>
            <w:sz w:val="28"/>
            <w:szCs w:val="28"/>
          </w:rPr>
          <w:t>17</w:t>
        </w:r>
      </w:fldSimple>
      <w:r>
        <w:rPr>
          <w:sz w:val="28"/>
          <w:szCs w:val="28"/>
        </w:rPr>
        <w:t xml:space="preserve"> раздела </w:t>
      </w:r>
      <w:fldSimple w:instr=" REF _Ref317254962 \r \h  \* MERGEFORMAT ">
        <w:r>
          <w:rPr>
            <w:sz w:val="28"/>
            <w:szCs w:val="28"/>
          </w:rPr>
          <w:t>4</w:t>
        </w:r>
      </w:fldSimple>
      <w:r>
        <w:rPr>
          <w:sz w:val="28"/>
          <w:szCs w:val="28"/>
        </w:rPr>
        <w:t xml:space="preserve"> «Информационная карта запроса цен», закупочная комиссия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CA19B6" w:rsidRDefault="00655FC0" w:rsidP="00655FC0">
      <w:pPr>
        <w:numPr>
          <w:ilvl w:val="1"/>
          <w:numId w:val="15"/>
        </w:numPr>
        <w:ind w:left="0" w:firstLine="709"/>
        <w:jc w:val="both"/>
        <w:rPr>
          <w:sz w:val="28"/>
          <w:szCs w:val="28"/>
        </w:rPr>
      </w:pPr>
      <w:bookmarkStart w:id="44" w:name="_Ref271022510"/>
      <w:r>
        <w:rPr>
          <w:sz w:val="28"/>
          <w:szCs w:val="28"/>
        </w:rPr>
        <w:t>Запрос цен признается несостоявш</w:t>
      </w:r>
      <w:bookmarkStart w:id="45" w:name="_Ref269912002"/>
      <w:r>
        <w:rPr>
          <w:sz w:val="28"/>
          <w:szCs w:val="28"/>
        </w:rPr>
        <w:t xml:space="preserve">имся, если </w:t>
      </w:r>
      <w:bookmarkEnd w:id="45"/>
      <w:r>
        <w:rPr>
          <w:sz w:val="28"/>
          <w:szCs w:val="28"/>
        </w:rPr>
        <w:t>по окончании срока подачи заявок:</w:t>
      </w:r>
      <w:bookmarkEnd w:id="44"/>
    </w:p>
    <w:p w:rsidR="00CA19B6" w:rsidRDefault="00655FC0" w:rsidP="00655FC0">
      <w:pPr>
        <w:pStyle w:val="-6"/>
        <w:numPr>
          <w:ilvl w:val="0"/>
          <w:numId w:val="19"/>
        </w:numPr>
        <w:tabs>
          <w:tab w:val="left" w:pos="1134"/>
        </w:tabs>
        <w:spacing w:line="240" w:lineRule="auto"/>
        <w:ind w:left="0" w:firstLine="709"/>
      </w:pPr>
      <w:bookmarkStart w:id="46" w:name="_Ref269912007"/>
      <w:r>
        <w:t>подана только одна заявка от одного участника (с учетом отозванных участником заявок);</w:t>
      </w:r>
      <w:bookmarkEnd w:id="46"/>
    </w:p>
    <w:p w:rsidR="00CA19B6" w:rsidRDefault="00655FC0" w:rsidP="00655FC0">
      <w:pPr>
        <w:pStyle w:val="-6"/>
        <w:numPr>
          <w:ilvl w:val="0"/>
          <w:numId w:val="19"/>
        </w:numPr>
        <w:tabs>
          <w:tab w:val="left" w:pos="1134"/>
        </w:tabs>
        <w:spacing w:line="240" w:lineRule="auto"/>
        <w:ind w:left="0" w:firstLine="709"/>
      </w:pPr>
      <w:bookmarkStart w:id="47" w:name="_Ref269912019"/>
      <w:bookmarkStart w:id="48" w:name="_Ref289170414"/>
      <w:r>
        <w:t>не подана ни одна заявка</w:t>
      </w:r>
      <w:bookmarkEnd w:id="47"/>
      <w:r>
        <w:t xml:space="preserve"> (с учетом отозванных участником заявок).</w:t>
      </w:r>
      <w:bookmarkEnd w:id="48"/>
    </w:p>
    <w:p w:rsidR="00CA19B6" w:rsidRDefault="00655FC0" w:rsidP="00655FC0">
      <w:pPr>
        <w:pStyle w:val="-6"/>
        <w:numPr>
          <w:ilvl w:val="0"/>
          <w:numId w:val="19"/>
        </w:numPr>
        <w:tabs>
          <w:tab w:val="left" w:pos="1134"/>
        </w:tabs>
        <w:spacing w:line="240" w:lineRule="auto"/>
        <w:ind w:left="0" w:firstLine="709"/>
      </w:pPr>
      <w:bookmarkStart w:id="49" w:name="_Ref269912021"/>
      <w:r>
        <w:t>принято решение об отказе в допуске всем участникам запроса цен, подавшим заявки;</w:t>
      </w:r>
      <w:bookmarkEnd w:id="49"/>
    </w:p>
    <w:p w:rsidR="00CA19B6" w:rsidRDefault="00655FC0" w:rsidP="00655FC0">
      <w:pPr>
        <w:pStyle w:val="-6"/>
        <w:numPr>
          <w:ilvl w:val="0"/>
          <w:numId w:val="19"/>
        </w:numPr>
        <w:tabs>
          <w:tab w:val="left" w:pos="1134"/>
        </w:tabs>
        <w:spacing w:line="240" w:lineRule="auto"/>
        <w:ind w:left="0" w:firstLine="709"/>
      </w:pPr>
      <w:bookmarkStart w:id="50" w:name="_Ref269912024"/>
      <w:bookmarkStart w:id="51" w:name="_Ref270019244"/>
      <w:r>
        <w:t>принято решение о допуске только одного участника</w:t>
      </w:r>
      <w:bookmarkEnd w:id="50"/>
      <w:r>
        <w:t xml:space="preserve"> запроса цен</w:t>
      </w:r>
      <w:bookmarkEnd w:id="51"/>
      <w:r>
        <w:t>.</w:t>
      </w:r>
    </w:p>
    <w:p w:rsidR="00CA19B6" w:rsidRDefault="00655FC0" w:rsidP="00655FC0">
      <w:pPr>
        <w:numPr>
          <w:ilvl w:val="1"/>
          <w:numId w:val="15"/>
        </w:numPr>
        <w:ind w:left="0" w:firstLine="709"/>
        <w:jc w:val="both"/>
        <w:rPr>
          <w:sz w:val="28"/>
          <w:szCs w:val="28"/>
        </w:rPr>
      </w:pPr>
      <w:bookmarkStart w:id="52" w:name="_Ref297215833"/>
      <w:r>
        <w:rPr>
          <w:sz w:val="28"/>
          <w:szCs w:val="28"/>
        </w:rPr>
        <w:t xml:space="preserve">В случае, указанном в подпункте </w:t>
      </w:r>
      <w:fldSimple w:instr=" REF _Ref269912007 \w \h  \* MERGEFORMAT ">
        <w:r>
          <w:rPr>
            <w:sz w:val="28"/>
            <w:szCs w:val="28"/>
          </w:rPr>
          <w:t>а)</w:t>
        </w:r>
      </w:fldSimple>
      <w:r>
        <w:rPr>
          <w:sz w:val="28"/>
          <w:szCs w:val="28"/>
        </w:rPr>
        <w:t xml:space="preserve"> пункта </w:t>
      </w:r>
      <w:fldSimple w:instr=" REF _Ref271022510 \r \h  \* MERGEFORMAT ">
        <w:r>
          <w:rPr>
            <w:sz w:val="28"/>
            <w:szCs w:val="28"/>
          </w:rPr>
          <w:t>3.23</w:t>
        </w:r>
      </w:fldSimple>
      <w:r>
        <w:rPr>
          <w:sz w:val="28"/>
          <w:szCs w:val="28"/>
        </w:rPr>
        <w:t>, закупочная комиссия по согласованию с заказчиком рассматривает единственную заявку в порядке, установленном пунктами </w:t>
      </w:r>
      <w:fldSimple w:instr=" REF _Ref317251555 \r \h  \* MERGEFORMAT ">
        <w:r>
          <w:rPr>
            <w:sz w:val="28"/>
            <w:szCs w:val="28"/>
          </w:rPr>
          <w:t>3.17</w:t>
        </w:r>
      </w:fldSimple>
      <w:r>
        <w:rPr>
          <w:sz w:val="28"/>
          <w:szCs w:val="28"/>
        </w:rPr>
        <w:t xml:space="preserve"> - </w:t>
      </w:r>
      <w:fldSimple w:instr=" REF _Ref318811122 \r \h  \* MERGEFORMAT ">
        <w:r>
          <w:rPr>
            <w:sz w:val="28"/>
            <w:szCs w:val="28"/>
          </w:rPr>
          <w:t>3.19</w:t>
        </w:r>
      </w:fldSimple>
      <w:r>
        <w:rPr>
          <w:sz w:val="28"/>
          <w:szCs w:val="28"/>
        </w:rPr>
        <w:t>. Если данная заявка и подавший ее участник закупки отвечают всем требованиям, установленным в извещении и документации по запросу цен, а также в случае признания запроса цен несостоявшимся по основанию, указанному в подпункте </w:t>
      </w:r>
      <w:fldSimple w:instr=" REF _Ref270019244 \w \h  \* MERGEFORMAT ">
        <w:r>
          <w:rPr>
            <w:sz w:val="28"/>
            <w:szCs w:val="28"/>
          </w:rPr>
          <w:t>г)</w:t>
        </w:r>
      </w:fldSimple>
      <w:r>
        <w:rPr>
          <w:sz w:val="28"/>
          <w:szCs w:val="28"/>
        </w:rPr>
        <w:t xml:space="preserve"> пункта </w:t>
      </w:r>
      <w:fldSimple w:instr=" REF _Ref271022510 \r \h  \* MERGEFORMAT ">
        <w:r>
          <w:rPr>
            <w:sz w:val="28"/>
            <w:szCs w:val="28"/>
          </w:rPr>
          <w:t>3.23</w:t>
        </w:r>
      </w:fldSimple>
      <w:r>
        <w:rPr>
          <w:sz w:val="28"/>
          <w:szCs w:val="28"/>
        </w:rPr>
        <w:t>, закупочная комиссия вправе дать одну из двух рекомендаций:</w:t>
      </w:r>
    </w:p>
    <w:p w:rsidR="00CA19B6" w:rsidRDefault="00655FC0" w:rsidP="00655FC0">
      <w:pPr>
        <w:pStyle w:val="-6"/>
        <w:numPr>
          <w:ilvl w:val="0"/>
          <w:numId w:val="20"/>
        </w:numPr>
        <w:tabs>
          <w:tab w:val="left" w:pos="1134"/>
        </w:tabs>
        <w:spacing w:line="240" w:lineRule="auto"/>
        <w:ind w:left="0" w:firstLine="709"/>
      </w:pPr>
      <w:bookmarkStart w:id="53" w:name="_Ref310534125"/>
      <w:r>
        <w:t>рекомендовать заказчику заключить договор с таким единственным участником запроса цен, а также провести с таким участником переговоры по снижению цены договора,</w:t>
      </w:r>
      <w:bookmarkEnd w:id="53"/>
      <w:r>
        <w:t xml:space="preserve"> </w:t>
      </w:r>
    </w:p>
    <w:p w:rsidR="00CA19B6" w:rsidRDefault="00655FC0" w:rsidP="00655FC0">
      <w:pPr>
        <w:pStyle w:val="-6"/>
        <w:numPr>
          <w:ilvl w:val="0"/>
          <w:numId w:val="20"/>
        </w:numPr>
        <w:tabs>
          <w:tab w:val="left" w:pos="1134"/>
        </w:tabs>
        <w:spacing w:line="240" w:lineRule="auto"/>
        <w:ind w:left="0" w:firstLine="709"/>
      </w:pPr>
      <w:bookmarkStart w:id="54" w:name="_Ref311046445"/>
      <w:r>
        <w:t>рекомендовать заказчику не заключать договор.</w:t>
      </w:r>
      <w:bookmarkEnd w:id="54"/>
    </w:p>
    <w:p w:rsidR="00CA19B6" w:rsidRDefault="00655FC0">
      <w:pPr>
        <w:jc w:val="both"/>
        <w:rPr>
          <w:sz w:val="28"/>
        </w:rPr>
      </w:pPr>
      <w:r>
        <w:rPr>
          <w:sz w:val="28"/>
        </w:rPr>
        <w:t>Рекомендация закупочной комиссии с обоснованием приводится в соответствующем протоколе ее заседания.</w:t>
      </w:r>
    </w:p>
    <w:p w:rsidR="00CA19B6" w:rsidRDefault="00655FC0" w:rsidP="00655FC0">
      <w:pPr>
        <w:numPr>
          <w:ilvl w:val="1"/>
          <w:numId w:val="15"/>
        </w:numPr>
        <w:ind w:left="0" w:firstLine="709"/>
        <w:jc w:val="both"/>
        <w:rPr>
          <w:sz w:val="28"/>
          <w:szCs w:val="28"/>
        </w:rPr>
      </w:pPr>
      <w:bookmarkStart w:id="55" w:name="_Ref311046448"/>
      <w:r>
        <w:rPr>
          <w:sz w:val="28"/>
          <w:szCs w:val="28"/>
        </w:rPr>
        <w:t>Заказчик при наличии рекомендации закупочной комиссии о</w:t>
      </w:r>
      <w:r>
        <w:rPr>
          <w:sz w:val="28"/>
          <w:szCs w:val="28"/>
          <w:lang w:val="en-US"/>
        </w:rPr>
        <w:t> </w:t>
      </w:r>
      <w:r>
        <w:rPr>
          <w:sz w:val="28"/>
          <w:szCs w:val="28"/>
        </w:rPr>
        <w:t>заключении договора вправе принять решение о заключении (либо не</w:t>
      </w:r>
      <w:r>
        <w:rPr>
          <w:sz w:val="28"/>
          <w:szCs w:val="28"/>
          <w:lang w:val="en-US"/>
        </w:rPr>
        <w:t> </w:t>
      </w:r>
      <w:r>
        <w:rPr>
          <w:sz w:val="28"/>
          <w:szCs w:val="28"/>
        </w:rPr>
        <w:t>заключении) договора с единственным участником запроса цен, либо принять решение о проведении повторной закупки.</w:t>
      </w:r>
      <w:bookmarkEnd w:id="52"/>
      <w:bookmarkEnd w:id="55"/>
    </w:p>
    <w:p w:rsidR="00CA19B6" w:rsidRDefault="00655FC0" w:rsidP="00655FC0">
      <w:pPr>
        <w:numPr>
          <w:ilvl w:val="1"/>
          <w:numId w:val="15"/>
        </w:numPr>
        <w:ind w:left="0" w:firstLine="709"/>
        <w:jc w:val="both"/>
        <w:rPr>
          <w:sz w:val="28"/>
          <w:szCs w:val="28"/>
        </w:rPr>
      </w:pPr>
      <w:bookmarkStart w:id="56" w:name="_Ref317255645"/>
      <w:bookmarkStart w:id="57" w:name="_Ref333852142"/>
      <w:bookmarkStart w:id="58" w:name="sub_291"/>
      <w:bookmarkStart w:id="59" w:name="_Toc269835279"/>
      <w:bookmarkStart w:id="60" w:name="_Toc270595288"/>
      <w:bookmarkStart w:id="61" w:name="_Toc271294290"/>
      <w:r>
        <w:rPr>
          <w:sz w:val="28"/>
          <w:szCs w:val="28"/>
        </w:rPr>
        <w:t>В случае принятия решения о заключении договора, заказчик в</w:t>
      </w:r>
      <w:r>
        <w:rPr>
          <w:sz w:val="28"/>
          <w:szCs w:val="28"/>
          <w:lang w:val="en-US"/>
        </w:rPr>
        <w:t> </w:t>
      </w:r>
      <w:r>
        <w:rPr>
          <w:sz w:val="28"/>
          <w:szCs w:val="28"/>
        </w:rPr>
        <w:t>срок, указанный в пункте </w:t>
      </w:r>
      <w:fldSimple w:instr=" REF _Ref317254659 \r \h  \* MERGEFORMAT ">
        <w:r>
          <w:rPr>
            <w:sz w:val="28"/>
            <w:szCs w:val="28"/>
          </w:rPr>
          <w:t>18</w:t>
        </w:r>
      </w:fldSimple>
      <w:r>
        <w:rPr>
          <w:sz w:val="28"/>
          <w:szCs w:val="28"/>
        </w:rPr>
        <w:t xml:space="preserve"> раздела </w:t>
      </w:r>
      <w:fldSimple w:instr=" REF _Ref317249938 \r \h  \* MERGEFORMAT ">
        <w:r>
          <w:rPr>
            <w:sz w:val="28"/>
            <w:szCs w:val="28"/>
          </w:rPr>
          <w:t>4</w:t>
        </w:r>
      </w:fldSimple>
      <w:r>
        <w:rPr>
          <w:sz w:val="28"/>
          <w:szCs w:val="28"/>
        </w:rPr>
        <w:t xml:space="preserve"> «Информационная карта запроса цен», передает победителю запроса цен или участнику запроса цен, с которым заключается договор согласно пункту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sz w:val="28"/>
          <w:szCs w:val="28"/>
        </w:rPr>
        <w:t>,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согласно пункту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sz w:val="28"/>
          <w:szCs w:val="28"/>
        </w:rPr>
        <w:t>, в заявке на участие в запросе цен, в</w:t>
      </w:r>
      <w:r>
        <w:rPr>
          <w:sz w:val="28"/>
          <w:szCs w:val="28"/>
          <w:lang w:val="en-US"/>
        </w:rPr>
        <w:t> </w:t>
      </w:r>
      <w:r>
        <w:rPr>
          <w:sz w:val="28"/>
          <w:szCs w:val="28"/>
        </w:rPr>
        <w:t>проект договора, прилагаемый к документации по запросу цен. Победитель запроса цен или участник запроса цен, с которым заключается договор согласно пункту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b/>
          <w:i/>
        </w:rPr>
        <w:t>,</w:t>
      </w:r>
      <w:r>
        <w:rPr>
          <w:sz w:val="28"/>
          <w:szCs w:val="28"/>
        </w:rPr>
        <w:t xml:space="preserve"> обязан предоставить заказчику подписанный и заверенный печатью со своей стороны договор в</w:t>
      </w:r>
      <w:r>
        <w:rPr>
          <w:sz w:val="28"/>
          <w:szCs w:val="28"/>
          <w:lang w:val="en-US"/>
        </w:rPr>
        <w:t> </w:t>
      </w:r>
      <w:r>
        <w:rPr>
          <w:sz w:val="28"/>
          <w:szCs w:val="28"/>
        </w:rPr>
        <w:t>срок, указанный в пункте </w:t>
      </w:r>
      <w:fldSimple w:instr=" REF _Ref317254659 \r \h  \* MERGEFORMAT ">
        <w:r>
          <w:rPr>
            <w:sz w:val="28"/>
            <w:szCs w:val="28"/>
          </w:rPr>
          <w:t>18</w:t>
        </w:r>
      </w:fldSimple>
      <w:r>
        <w:rPr>
          <w:sz w:val="28"/>
          <w:szCs w:val="28"/>
        </w:rPr>
        <w:t xml:space="preserve"> раздела </w:t>
      </w:r>
      <w:fldSimple w:instr=" REF _Ref317249938 \r \h  \* MERGEFORMAT ">
        <w:r>
          <w:rPr>
            <w:sz w:val="28"/>
            <w:szCs w:val="28"/>
          </w:rPr>
          <w:t>4</w:t>
        </w:r>
      </w:fldSimple>
      <w:r>
        <w:rPr>
          <w:sz w:val="28"/>
          <w:szCs w:val="28"/>
        </w:rPr>
        <w:t xml:space="preserve"> «Информационная карта запроса цен»,</w:t>
      </w:r>
      <w:bookmarkEnd w:id="56"/>
      <w:r>
        <w:rPr>
          <w:sz w:val="28"/>
          <w:szCs w:val="28"/>
        </w:rPr>
        <w:t xml:space="preserve">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A19B6">
        <w:fldChar w:fldCharType="begin"/>
      </w:r>
      <w:r>
        <w:rPr>
          <w:sz w:val="28"/>
          <w:szCs w:val="28"/>
        </w:rPr>
        <w:instrText xml:space="preserve"> REF _Ref333851294 \r \h </w:instrText>
      </w:r>
      <w:r w:rsidR="00CA19B6">
        <w:fldChar w:fldCharType="separate"/>
      </w:r>
      <w:r>
        <w:rPr>
          <w:sz w:val="28"/>
          <w:szCs w:val="28"/>
        </w:rPr>
        <w:t>13</w:t>
      </w:r>
      <w:r w:rsidR="00CA19B6">
        <w:fldChar w:fldCharType="end"/>
      </w:r>
      <w:r>
        <w:rPr>
          <w:sz w:val="28"/>
          <w:szCs w:val="28"/>
        </w:rPr>
        <w:t xml:space="preserve"> раздела </w:t>
      </w:r>
      <w:fldSimple w:instr=" REF _Ref317249938 \r \h  \* MERGEFORMAT ">
        <w:r>
          <w:rPr>
            <w:sz w:val="28"/>
            <w:szCs w:val="28"/>
          </w:rPr>
          <w:t>4</w:t>
        </w:r>
      </w:fldSimple>
      <w:r>
        <w:rPr>
          <w:sz w:val="28"/>
          <w:szCs w:val="28"/>
        </w:rPr>
        <w:t xml:space="preserve"> «Информационная карта запроса цен», в случае, если в такие сведения были внесены изменения с момента подачи заявки на участие в запросе цен и до подписания договора. В случае отсутствия изменений, победитель запроса цен</w:t>
      </w:r>
      <w:r>
        <w:rPr>
          <w:b/>
          <w:i/>
        </w:rPr>
        <w:t xml:space="preserve"> </w:t>
      </w:r>
      <w:r>
        <w:rPr>
          <w:sz w:val="28"/>
          <w:szCs w:val="28"/>
        </w:rPr>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57"/>
    </w:p>
    <w:p w:rsidR="00CA19B6" w:rsidRDefault="00655FC0" w:rsidP="00655FC0">
      <w:pPr>
        <w:numPr>
          <w:ilvl w:val="1"/>
          <w:numId w:val="15"/>
        </w:numPr>
        <w:ind w:left="0" w:firstLine="709"/>
        <w:jc w:val="both"/>
        <w:rPr>
          <w:sz w:val="28"/>
          <w:szCs w:val="28"/>
        </w:rPr>
      </w:pPr>
      <w:r>
        <w:rPr>
          <w:sz w:val="28"/>
          <w:szCs w:val="28"/>
        </w:rPr>
        <w:t>Перед подписанием договора между заказчиком и победителем запроса цен или участником запроса цен, с которым принято решение заключить договор в соответствии с пунктом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sz w:val="28"/>
          <w:szCs w:val="28"/>
        </w:rPr>
        <w:t xml:space="preserve"> могут проводиться преддоговорные переговоры, направленные на уточнение условий договора, которые не были зафиксированы в документации по запросу цен или заявке победителя запроса цен или участника, с которым принято решение заключить договор.</w:t>
      </w:r>
    </w:p>
    <w:p w:rsidR="00CA19B6" w:rsidRDefault="00655FC0" w:rsidP="00655FC0">
      <w:pPr>
        <w:numPr>
          <w:ilvl w:val="1"/>
          <w:numId w:val="15"/>
        </w:numPr>
        <w:ind w:left="0" w:firstLine="709"/>
        <w:jc w:val="both"/>
        <w:rPr>
          <w:sz w:val="28"/>
          <w:szCs w:val="28"/>
        </w:rPr>
      </w:pPr>
      <w:r>
        <w:rPr>
          <w:sz w:val="28"/>
          <w:szCs w:val="28"/>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p>
    <w:p w:rsidR="00CA19B6" w:rsidRDefault="00655FC0" w:rsidP="00655FC0">
      <w:pPr>
        <w:numPr>
          <w:ilvl w:val="1"/>
          <w:numId w:val="15"/>
        </w:numPr>
        <w:ind w:left="0" w:firstLine="709"/>
        <w:jc w:val="both"/>
        <w:rPr>
          <w:sz w:val="28"/>
          <w:szCs w:val="28"/>
        </w:rPr>
      </w:pPr>
      <w:r>
        <w:rPr>
          <w:sz w:val="28"/>
          <w:szCs w:val="28"/>
        </w:rPr>
        <w:t>Победитель запроса цен или участник, с которым заключается договор в соответствии с пунктом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sz w:val="28"/>
          <w:szCs w:val="28"/>
        </w:rPr>
        <w:t xml:space="preserve"> и (или) участник запроса цен, занявший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62" w:name="_Ref311027194"/>
      <w:r>
        <w:rPr>
          <w:sz w:val="28"/>
          <w:szCs w:val="28"/>
        </w:rPr>
        <w:t>, то есть</w:t>
      </w:r>
      <w:r>
        <w:t xml:space="preserve"> </w:t>
      </w:r>
      <w:r>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fldSimple w:instr=" REF _Ref317254659 \r \h  \* MERGEFORMAT ">
        <w:r>
          <w:rPr>
            <w:sz w:val="28"/>
            <w:szCs w:val="28"/>
          </w:rPr>
          <w:t>18</w:t>
        </w:r>
      </w:fldSimple>
      <w:r>
        <w:rPr>
          <w:sz w:val="28"/>
          <w:szCs w:val="28"/>
        </w:rPr>
        <w:t xml:space="preserve"> раздела </w:t>
      </w:r>
      <w:fldSimple w:instr=" REF _Ref317256048 \r \h  \* MERGEFORMAT ">
        <w:r>
          <w:rPr>
            <w:sz w:val="28"/>
            <w:szCs w:val="28"/>
          </w:rPr>
          <w:t>4</w:t>
        </w:r>
      </w:fldSimple>
      <w:r>
        <w:rPr>
          <w:sz w:val="28"/>
          <w:szCs w:val="28"/>
        </w:rPr>
        <w:t xml:space="preserve"> «Информационная карта запроса цен»</w:t>
      </w:r>
      <w:bookmarkEnd w:id="62"/>
      <w:r>
        <w:rPr>
          <w:sz w:val="28"/>
          <w:szCs w:val="28"/>
        </w:rPr>
        <w:t>:</w:t>
      </w:r>
    </w:p>
    <w:p w:rsidR="00CA19B6" w:rsidRDefault="00655FC0" w:rsidP="00655FC0">
      <w:pPr>
        <w:numPr>
          <w:ilvl w:val="0"/>
          <w:numId w:val="21"/>
        </w:numPr>
        <w:tabs>
          <w:tab w:val="left" w:pos="1134"/>
          <w:tab w:val="num" w:pos="1985"/>
          <w:tab w:val="num" w:pos="2357"/>
        </w:tabs>
        <w:autoSpaceDE w:val="0"/>
        <w:autoSpaceDN w:val="0"/>
        <w:adjustRightInd w:val="0"/>
        <w:ind w:left="0" w:firstLine="709"/>
        <w:jc w:val="both"/>
        <w:rPr>
          <w:sz w:val="28"/>
          <w:szCs w:val="28"/>
        </w:rPr>
      </w:pPr>
      <w:r>
        <w:rPr>
          <w:sz w:val="28"/>
          <w:szCs w:val="28"/>
        </w:rPr>
        <w:t>прямой письменный отказ от подписания договора;</w:t>
      </w:r>
    </w:p>
    <w:p w:rsidR="00CA19B6" w:rsidRDefault="00655FC0" w:rsidP="00655FC0">
      <w:pPr>
        <w:numPr>
          <w:ilvl w:val="0"/>
          <w:numId w:val="21"/>
        </w:numPr>
        <w:tabs>
          <w:tab w:val="left" w:pos="1134"/>
          <w:tab w:val="num" w:pos="1985"/>
          <w:tab w:val="num" w:pos="2357"/>
        </w:tabs>
        <w:autoSpaceDE w:val="0"/>
        <w:autoSpaceDN w:val="0"/>
        <w:adjustRightInd w:val="0"/>
        <w:ind w:left="0" w:firstLine="709"/>
        <w:jc w:val="both"/>
        <w:rPr>
          <w:sz w:val="28"/>
          <w:szCs w:val="28"/>
        </w:rPr>
      </w:pPr>
      <w:r>
        <w:rPr>
          <w:sz w:val="28"/>
          <w:szCs w:val="28"/>
        </w:rPr>
        <w:t>не подписание участником проекта договора в срок в соответствии с пунктом </w:t>
      </w:r>
      <w:r w:rsidR="00CA19B6">
        <w:fldChar w:fldCharType="begin"/>
      </w:r>
      <w:r>
        <w:rPr>
          <w:sz w:val="28"/>
          <w:szCs w:val="28"/>
        </w:rPr>
        <w:instrText xml:space="preserve"> REF _Ref333852142 \r \h </w:instrText>
      </w:r>
      <w:r w:rsidR="00CA19B6">
        <w:fldChar w:fldCharType="separate"/>
      </w:r>
      <w:r>
        <w:rPr>
          <w:sz w:val="28"/>
          <w:szCs w:val="28"/>
        </w:rPr>
        <w:t>3.26</w:t>
      </w:r>
      <w:r w:rsidR="00CA19B6">
        <w:fldChar w:fldCharType="end"/>
      </w:r>
      <w:r>
        <w:rPr>
          <w:sz w:val="28"/>
          <w:szCs w:val="28"/>
        </w:rPr>
        <w:t>;</w:t>
      </w:r>
    </w:p>
    <w:p w:rsidR="00CA19B6" w:rsidRDefault="00655FC0" w:rsidP="00655FC0">
      <w:pPr>
        <w:numPr>
          <w:ilvl w:val="0"/>
          <w:numId w:val="21"/>
        </w:numPr>
        <w:tabs>
          <w:tab w:val="left" w:pos="1134"/>
          <w:tab w:val="num" w:pos="1985"/>
          <w:tab w:val="num" w:pos="2357"/>
        </w:tabs>
        <w:autoSpaceDE w:val="0"/>
        <w:autoSpaceDN w:val="0"/>
        <w:adjustRightInd w:val="0"/>
        <w:ind w:left="0" w:firstLine="709"/>
        <w:jc w:val="both"/>
        <w:rPr>
          <w:sz w:val="28"/>
          <w:szCs w:val="28"/>
        </w:rPr>
      </w:pPr>
      <w:r>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CA19B6" w:rsidRDefault="00655FC0" w:rsidP="00655FC0">
      <w:pPr>
        <w:numPr>
          <w:ilvl w:val="0"/>
          <w:numId w:val="21"/>
        </w:numPr>
        <w:tabs>
          <w:tab w:val="left" w:pos="1134"/>
          <w:tab w:val="num" w:pos="1985"/>
          <w:tab w:val="num" w:pos="2357"/>
        </w:tabs>
        <w:autoSpaceDE w:val="0"/>
        <w:autoSpaceDN w:val="0"/>
        <w:adjustRightInd w:val="0"/>
        <w:ind w:left="0" w:firstLine="709"/>
        <w:jc w:val="both"/>
        <w:rPr>
          <w:sz w:val="28"/>
          <w:szCs w:val="28"/>
        </w:rPr>
      </w:pPr>
      <w:r>
        <w:rPr>
          <w:sz w:val="28"/>
          <w:szCs w:val="28"/>
        </w:rPr>
        <w:t>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CA19B6" w:rsidRDefault="00655FC0" w:rsidP="00655FC0">
      <w:pPr>
        <w:numPr>
          <w:ilvl w:val="1"/>
          <w:numId w:val="15"/>
        </w:numPr>
        <w:ind w:left="0" w:firstLine="709"/>
        <w:jc w:val="both"/>
        <w:rPr>
          <w:sz w:val="28"/>
          <w:szCs w:val="28"/>
        </w:rPr>
      </w:pPr>
      <w:bookmarkStart w:id="63" w:name="_Ref317179204"/>
      <w:r>
        <w:rPr>
          <w:sz w:val="28"/>
          <w:szCs w:val="28"/>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bookmarkEnd w:id="63"/>
    </w:p>
    <w:p w:rsidR="00CA19B6" w:rsidRDefault="00655FC0" w:rsidP="00655FC0">
      <w:pPr>
        <w:numPr>
          <w:ilvl w:val="0"/>
          <w:numId w:val="22"/>
        </w:numPr>
        <w:tabs>
          <w:tab w:val="left" w:pos="1134"/>
          <w:tab w:val="num" w:pos="1985"/>
          <w:tab w:val="num" w:pos="2357"/>
        </w:tabs>
        <w:autoSpaceDE w:val="0"/>
        <w:autoSpaceDN w:val="0"/>
        <w:adjustRightInd w:val="0"/>
        <w:ind w:left="0" w:firstLine="709"/>
        <w:jc w:val="both"/>
        <w:rPr>
          <w:sz w:val="28"/>
          <w:szCs w:val="28"/>
        </w:rPr>
      </w:pPr>
      <w:bookmarkStart w:id="64" w:name="_Ref297565397"/>
      <w:r>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64"/>
    </w:p>
    <w:p w:rsidR="00CA19B6" w:rsidRDefault="00655FC0" w:rsidP="00655FC0">
      <w:pPr>
        <w:numPr>
          <w:ilvl w:val="0"/>
          <w:numId w:val="22"/>
        </w:numPr>
        <w:tabs>
          <w:tab w:val="left" w:pos="1134"/>
          <w:tab w:val="num" w:pos="1985"/>
          <w:tab w:val="num" w:pos="2357"/>
        </w:tabs>
        <w:autoSpaceDE w:val="0"/>
        <w:autoSpaceDN w:val="0"/>
        <w:adjustRightInd w:val="0"/>
        <w:ind w:left="0" w:firstLine="709"/>
        <w:jc w:val="both"/>
        <w:rPr>
          <w:sz w:val="28"/>
          <w:szCs w:val="28"/>
        </w:rPr>
      </w:pPr>
      <w:r>
        <w:rPr>
          <w:sz w:val="28"/>
          <w:szCs w:val="28"/>
        </w:rPr>
        <w:t>провести повторную процедуру закупки;</w:t>
      </w:r>
    </w:p>
    <w:p w:rsidR="00CA19B6" w:rsidRDefault="00655FC0" w:rsidP="00655FC0">
      <w:pPr>
        <w:numPr>
          <w:ilvl w:val="0"/>
          <w:numId w:val="22"/>
        </w:numPr>
        <w:tabs>
          <w:tab w:val="left" w:pos="1134"/>
          <w:tab w:val="num" w:pos="1985"/>
          <w:tab w:val="num" w:pos="2357"/>
        </w:tabs>
        <w:autoSpaceDE w:val="0"/>
        <w:autoSpaceDN w:val="0"/>
        <w:adjustRightInd w:val="0"/>
        <w:ind w:left="0" w:firstLine="709"/>
        <w:jc w:val="both"/>
        <w:rPr>
          <w:sz w:val="28"/>
          <w:szCs w:val="28"/>
        </w:rPr>
      </w:pPr>
      <w:bookmarkStart w:id="65" w:name="_Ref310532857"/>
      <w:r>
        <w:rPr>
          <w:sz w:val="28"/>
          <w:szCs w:val="28"/>
        </w:rPr>
        <w:t>отказаться от заключения договора и прекратить процедуру запроса цен.</w:t>
      </w:r>
      <w:bookmarkEnd w:id="65"/>
    </w:p>
    <w:p w:rsidR="00CA19B6" w:rsidRDefault="00655FC0" w:rsidP="00655FC0">
      <w:pPr>
        <w:numPr>
          <w:ilvl w:val="1"/>
          <w:numId w:val="15"/>
        </w:numPr>
        <w:ind w:left="0" w:firstLine="709"/>
        <w:jc w:val="both"/>
        <w:rPr>
          <w:sz w:val="28"/>
          <w:szCs w:val="28"/>
        </w:rPr>
      </w:pPr>
      <w:r>
        <w:rPr>
          <w:sz w:val="28"/>
          <w:szCs w:val="28"/>
        </w:rPr>
        <w:t>В случае уклонения победителя запроса цен или участника, с которым заключается договора в соответствии с пунктом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sz w:val="28"/>
          <w:szCs w:val="28"/>
        </w:rPr>
        <w:t>,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от подписания договора, заказчик вправе по собственному выбору применить одно или несколько следующих действий:</w:t>
      </w:r>
    </w:p>
    <w:p w:rsidR="00CA19B6" w:rsidRDefault="00655FC0" w:rsidP="00655FC0">
      <w:pPr>
        <w:numPr>
          <w:ilvl w:val="0"/>
          <w:numId w:val="23"/>
        </w:numPr>
        <w:tabs>
          <w:tab w:val="num" w:pos="709"/>
          <w:tab w:val="left" w:pos="1134"/>
          <w:tab w:val="num" w:pos="1985"/>
          <w:tab w:val="num" w:pos="2357"/>
        </w:tabs>
        <w:autoSpaceDE w:val="0"/>
        <w:autoSpaceDN w:val="0"/>
        <w:adjustRightInd w:val="0"/>
        <w:ind w:left="0" w:firstLine="709"/>
        <w:jc w:val="both"/>
        <w:rPr>
          <w:sz w:val="28"/>
          <w:szCs w:val="28"/>
        </w:rPr>
      </w:pPr>
      <w:r>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CA19B6" w:rsidRDefault="00655FC0" w:rsidP="00655FC0">
      <w:pPr>
        <w:numPr>
          <w:ilvl w:val="0"/>
          <w:numId w:val="23"/>
        </w:numPr>
        <w:tabs>
          <w:tab w:val="num" w:pos="709"/>
          <w:tab w:val="left" w:pos="1134"/>
          <w:tab w:val="num" w:pos="1985"/>
          <w:tab w:val="num" w:pos="2357"/>
        </w:tabs>
        <w:autoSpaceDE w:val="0"/>
        <w:autoSpaceDN w:val="0"/>
        <w:adjustRightInd w:val="0"/>
        <w:ind w:left="0" w:firstLine="709"/>
        <w:jc w:val="both"/>
        <w:rPr>
          <w:sz w:val="28"/>
          <w:szCs w:val="28"/>
        </w:rPr>
      </w:pPr>
      <w:r>
        <w:rPr>
          <w:sz w:val="28"/>
          <w:szCs w:val="28"/>
        </w:rPr>
        <w:t>направить предложение о включении сведений о таком участнике запроса цен в реестр недобросовестных поставщиков атомной отрасли.</w:t>
      </w:r>
    </w:p>
    <w:bookmarkEnd w:id="58"/>
    <w:p w:rsidR="00CA19B6" w:rsidRDefault="00655FC0" w:rsidP="00655FC0">
      <w:pPr>
        <w:numPr>
          <w:ilvl w:val="1"/>
          <w:numId w:val="15"/>
        </w:numPr>
        <w:ind w:left="0" w:firstLine="709"/>
        <w:jc w:val="both"/>
        <w:rPr>
          <w:sz w:val="28"/>
          <w:szCs w:val="28"/>
        </w:rPr>
      </w:pPr>
      <w:r>
        <w:rPr>
          <w:sz w:val="28"/>
          <w:szCs w:val="28"/>
        </w:rPr>
        <w:t>Сведения об участнике запроса цен, по решению заказчика, будут внесены в соответствующий публичный реестр недобросовестных поставщиков сроком на 2 года в следующих случаях:</w:t>
      </w:r>
    </w:p>
    <w:p w:rsidR="00CA19B6" w:rsidRDefault="00655FC0" w:rsidP="00655FC0">
      <w:pPr>
        <w:pStyle w:val="aa"/>
        <w:numPr>
          <w:ilvl w:val="0"/>
          <w:numId w:val="24"/>
        </w:numPr>
        <w:tabs>
          <w:tab w:val="clear" w:pos="720"/>
          <w:tab w:val="num" w:pos="1134"/>
        </w:tabs>
        <w:ind w:left="0" w:firstLine="709"/>
        <w:jc w:val="both"/>
        <w:rPr>
          <w:rFonts w:ascii="Times New Roman" w:hAnsi="Times New Roman" w:cs="Times New Roman"/>
          <w:sz w:val="28"/>
          <w:szCs w:val="28"/>
        </w:rPr>
      </w:pPr>
      <w:r>
        <w:rPr>
          <w:rFonts w:ascii="Times New Roman" w:hAnsi="Times New Roman" w:cs="Times New Roman"/>
          <w:sz w:val="28"/>
          <w:szCs w:val="28"/>
        </w:rPr>
        <w:t>если такой участник запроса цен:</w:t>
      </w:r>
    </w:p>
    <w:p w:rsidR="00CA19B6" w:rsidRDefault="00655FC0" w:rsidP="00655FC0">
      <w:pPr>
        <w:numPr>
          <w:ilvl w:val="0"/>
          <w:numId w:val="25"/>
        </w:numPr>
        <w:tabs>
          <w:tab w:val="left" w:pos="1134"/>
        </w:tabs>
        <w:ind w:left="0" w:firstLine="709"/>
        <w:jc w:val="both"/>
        <w:rPr>
          <w:sz w:val="28"/>
          <w:szCs w:val="28"/>
        </w:rPr>
      </w:pPr>
      <w:r>
        <w:rPr>
          <w:sz w:val="28"/>
          <w:szCs w:val="28"/>
        </w:rPr>
        <w:t>будучи признанным победителем запроса цен уклонился от заключения договора;</w:t>
      </w:r>
    </w:p>
    <w:p w:rsidR="00CA19B6" w:rsidRDefault="00655FC0" w:rsidP="00655FC0">
      <w:pPr>
        <w:numPr>
          <w:ilvl w:val="0"/>
          <w:numId w:val="25"/>
        </w:numPr>
        <w:tabs>
          <w:tab w:val="left" w:pos="1134"/>
        </w:tabs>
        <w:ind w:left="0" w:firstLine="709"/>
        <w:jc w:val="both"/>
        <w:rPr>
          <w:sz w:val="28"/>
          <w:szCs w:val="28"/>
        </w:rPr>
      </w:pPr>
      <w:r>
        <w:rPr>
          <w:sz w:val="28"/>
          <w:szCs w:val="28"/>
        </w:rPr>
        <w:t>будучи участником, с которым заключается договор в соответствии с пунктами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sz w:val="28"/>
          <w:szCs w:val="28"/>
        </w:rPr>
        <w:t xml:space="preserve"> и </w:t>
      </w:r>
      <w:r w:rsidR="00CA19B6">
        <w:fldChar w:fldCharType="begin"/>
      </w:r>
      <w:r>
        <w:rPr>
          <w:sz w:val="28"/>
          <w:szCs w:val="28"/>
        </w:rPr>
        <w:instrText xml:space="preserve"> REF _Ref317179204 \r \h </w:instrText>
      </w:r>
      <w:r w:rsidR="00CA19B6">
        <w:fldChar w:fldCharType="separate"/>
      </w:r>
      <w:r>
        <w:rPr>
          <w:sz w:val="28"/>
          <w:szCs w:val="28"/>
        </w:rPr>
        <w:t>3.30</w:t>
      </w:r>
      <w:r w:rsidR="00CA19B6">
        <w:fldChar w:fldCharType="end"/>
      </w:r>
      <w:r>
        <w:rPr>
          <w:sz w:val="28"/>
          <w:szCs w:val="28"/>
        </w:rPr>
        <w:t>, и (или) участником запроса цен, занявшим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уклонился от заключения договора;</w:t>
      </w:r>
    </w:p>
    <w:p w:rsidR="00CA19B6" w:rsidRDefault="00655FC0" w:rsidP="00655FC0">
      <w:pPr>
        <w:numPr>
          <w:ilvl w:val="0"/>
          <w:numId w:val="25"/>
        </w:numPr>
        <w:tabs>
          <w:tab w:val="left" w:pos="1134"/>
        </w:tabs>
        <w:ind w:left="0" w:firstLine="709"/>
        <w:jc w:val="both"/>
        <w:rPr>
          <w:sz w:val="28"/>
          <w:szCs w:val="28"/>
        </w:rPr>
      </w:pPr>
      <w:r>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CA19B6" w:rsidRDefault="00655FC0" w:rsidP="00655FC0">
      <w:pPr>
        <w:pStyle w:val="aa"/>
        <w:numPr>
          <w:ilvl w:val="0"/>
          <w:numId w:val="24"/>
        </w:numPr>
        <w:tabs>
          <w:tab w:val="clear" w:pos="720"/>
          <w:tab w:val="num" w:pos="1134"/>
        </w:tabs>
        <w:ind w:left="0" w:firstLine="709"/>
        <w:jc w:val="both"/>
        <w:rPr>
          <w:rFonts w:ascii="Times New Roman" w:hAnsi="Times New Roman" w:cs="Times New Roman"/>
          <w:sz w:val="28"/>
          <w:szCs w:val="28"/>
        </w:rPr>
      </w:pPr>
      <w:r>
        <w:rPr>
          <w:rFonts w:ascii="Times New Roman" w:hAnsi="Times New Roman" w:cs="Times New Roman"/>
          <w:sz w:val="28"/>
          <w:szCs w:val="28"/>
        </w:rPr>
        <w:t>если договор, заключенный с участником запроса цен по результатам запроса цен, будет расторгнут по решению суда в силу существенного нарушения поставщиком (исполнителем, подрядчиком) условий договора.</w:t>
      </w:r>
    </w:p>
    <w:p w:rsidR="00CA19B6" w:rsidRDefault="00655FC0" w:rsidP="00655FC0">
      <w:pPr>
        <w:numPr>
          <w:ilvl w:val="1"/>
          <w:numId w:val="15"/>
        </w:numPr>
        <w:ind w:left="0" w:firstLine="709"/>
        <w:jc w:val="both"/>
        <w:rPr>
          <w:sz w:val="28"/>
          <w:szCs w:val="28"/>
        </w:rPr>
      </w:pPr>
      <w:bookmarkStart w:id="66" w:name="_Ref166350669"/>
      <w:bookmarkEnd w:id="59"/>
      <w:bookmarkEnd w:id="60"/>
      <w:bookmarkEnd w:id="61"/>
      <w:r>
        <w:rPr>
          <w:sz w:val="28"/>
          <w:szCs w:val="28"/>
        </w:rPr>
        <w:t>В случае, если указано в пункте </w:t>
      </w:r>
      <w:fldSimple w:instr=" REF _Ref317256138 \r \h  \* MERGEFORMAT ">
        <w:r>
          <w:rPr>
            <w:sz w:val="28"/>
            <w:szCs w:val="28"/>
          </w:rPr>
          <w:t>19</w:t>
        </w:r>
      </w:fldSimple>
      <w:r>
        <w:rPr>
          <w:sz w:val="28"/>
          <w:szCs w:val="28"/>
        </w:rPr>
        <w:t xml:space="preserve"> раздела </w:t>
      </w:r>
      <w:fldSimple w:instr=" REF _Ref317256158 \r \h  \* MERGEFORMAT ">
        <w:r>
          <w:rPr>
            <w:sz w:val="28"/>
            <w:szCs w:val="28"/>
          </w:rPr>
          <w:t>4</w:t>
        </w:r>
      </w:fldSimple>
      <w:r>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пунктами </w:t>
      </w:r>
      <w:r w:rsidR="00CA19B6">
        <w:fldChar w:fldCharType="begin"/>
      </w:r>
      <w:r>
        <w:rPr>
          <w:sz w:val="28"/>
          <w:szCs w:val="28"/>
        </w:rPr>
        <w:instrText xml:space="preserve"> REF _Ref311046448 \r \h </w:instrText>
      </w:r>
      <w:r w:rsidR="00CA19B6">
        <w:fldChar w:fldCharType="separate"/>
      </w:r>
      <w:r>
        <w:rPr>
          <w:sz w:val="28"/>
          <w:szCs w:val="28"/>
        </w:rPr>
        <w:t>3.25</w:t>
      </w:r>
      <w:r w:rsidR="00CA19B6">
        <w:fldChar w:fldCharType="end"/>
      </w:r>
      <w:r>
        <w:rPr>
          <w:sz w:val="28"/>
          <w:szCs w:val="28"/>
        </w:rPr>
        <w:t xml:space="preserve"> и </w:t>
      </w:r>
      <w:r w:rsidR="00CA19B6">
        <w:fldChar w:fldCharType="begin"/>
      </w:r>
      <w:r>
        <w:rPr>
          <w:sz w:val="28"/>
          <w:szCs w:val="28"/>
        </w:rPr>
        <w:instrText xml:space="preserve"> REF _Ref317179204 \r \h </w:instrText>
      </w:r>
      <w:r w:rsidR="00CA19B6">
        <w:fldChar w:fldCharType="separate"/>
      </w:r>
      <w:r>
        <w:rPr>
          <w:sz w:val="28"/>
          <w:szCs w:val="28"/>
        </w:rPr>
        <w:t>3.30</w:t>
      </w:r>
      <w:r w:rsidR="00CA19B6">
        <w:fldChar w:fldCharType="end"/>
      </w:r>
      <w:r>
        <w:rPr>
          <w:sz w:val="28"/>
          <w:szCs w:val="28"/>
        </w:rPr>
        <w:t>,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66"/>
    </w:p>
    <w:p w:rsidR="00CA19B6" w:rsidRDefault="00655FC0" w:rsidP="00655FC0">
      <w:pPr>
        <w:numPr>
          <w:ilvl w:val="2"/>
          <w:numId w:val="15"/>
        </w:numPr>
        <w:tabs>
          <w:tab w:val="num" w:pos="1701"/>
        </w:tabs>
        <w:ind w:left="0" w:firstLine="709"/>
        <w:jc w:val="both"/>
        <w:rPr>
          <w:sz w:val="28"/>
          <w:szCs w:val="28"/>
        </w:rPr>
      </w:pPr>
      <w:r>
        <w:rPr>
          <w:sz w:val="28"/>
          <w:szCs w:val="28"/>
        </w:rPr>
        <w:t>Форма, размер, срок предоставления обеспечения возврата аванса и/или исполнения обязательств по договору (не включая исполнение гарантийных обязательств) и/или исполнения гарантийных обязательств указан в пункте </w:t>
      </w:r>
      <w:fldSimple w:instr=" REF _Ref317256138 \r \h  \* MERGEFORMAT ">
        <w:r>
          <w:rPr>
            <w:sz w:val="28"/>
            <w:szCs w:val="28"/>
          </w:rPr>
          <w:t>19</w:t>
        </w:r>
      </w:fldSimple>
      <w:r>
        <w:rPr>
          <w:sz w:val="28"/>
          <w:szCs w:val="28"/>
        </w:rPr>
        <w:t xml:space="preserve"> раздела </w:t>
      </w:r>
      <w:fldSimple w:instr=" REF _Ref317256294 \r \h  \* MERGEFORMAT ">
        <w:r>
          <w:rPr>
            <w:sz w:val="28"/>
            <w:szCs w:val="28"/>
          </w:rPr>
          <w:t>4</w:t>
        </w:r>
      </w:fldSimple>
      <w:r>
        <w:rPr>
          <w:sz w:val="28"/>
          <w:szCs w:val="28"/>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w:t>
      </w:r>
    </w:p>
    <w:p w:rsidR="00CA19B6" w:rsidRDefault="00CA19B6">
      <w:pPr>
        <w:tabs>
          <w:tab w:val="num" w:pos="1800"/>
          <w:tab w:val="num" w:pos="2847"/>
        </w:tabs>
        <w:spacing w:after="120"/>
        <w:jc w:val="both"/>
      </w:pPr>
    </w:p>
    <w:p w:rsidR="00CA19B6" w:rsidRDefault="00CA19B6">
      <w:pPr>
        <w:rPr>
          <w:sz w:val="22"/>
          <w:szCs w:val="22"/>
        </w:rPr>
        <w:sectPr w:rsidR="00CA19B6">
          <w:pgSz w:w="11907" w:h="16840"/>
          <w:pgMar w:top="1134" w:right="567" w:bottom="1134" w:left="1418" w:header="709" w:footer="624" w:gutter="0"/>
          <w:cols w:space="720"/>
        </w:sectPr>
      </w:pPr>
    </w:p>
    <w:p w:rsidR="00CA19B6" w:rsidRDefault="00655FC0" w:rsidP="00655FC0">
      <w:pPr>
        <w:pStyle w:val="10"/>
        <w:numPr>
          <w:ilvl w:val="1"/>
          <w:numId w:val="12"/>
        </w:numPr>
        <w:tabs>
          <w:tab w:val="num" w:pos="1134"/>
        </w:tabs>
        <w:ind w:left="0" w:firstLine="709"/>
        <w:jc w:val="left"/>
        <w:rPr>
          <w:rFonts w:eastAsia="Times New Roman"/>
          <w:sz w:val="28"/>
          <w:szCs w:val="28"/>
        </w:rPr>
      </w:pPr>
      <w:bookmarkStart w:id="67" w:name="_Ref317249938"/>
      <w:bookmarkStart w:id="68" w:name="_Ref317250097"/>
      <w:bookmarkStart w:id="69" w:name="_Ref317250449"/>
      <w:bookmarkStart w:id="70" w:name="_Ref317250478"/>
      <w:bookmarkStart w:id="71" w:name="_Ref317250543"/>
      <w:bookmarkStart w:id="72" w:name="_Ref317250574"/>
      <w:bookmarkStart w:id="73" w:name="_Ref317250613"/>
      <w:bookmarkStart w:id="74" w:name="_Ref317250658"/>
      <w:bookmarkStart w:id="75" w:name="_Ref317250794"/>
      <w:bookmarkStart w:id="76" w:name="_Ref317250824"/>
      <w:bookmarkStart w:id="77" w:name="_Ref317250960"/>
      <w:bookmarkStart w:id="78" w:name="_Ref317251687"/>
      <w:bookmarkStart w:id="79" w:name="_Ref317251859"/>
      <w:bookmarkStart w:id="80" w:name="_Ref317251922"/>
      <w:bookmarkStart w:id="81" w:name="_Ref317252010"/>
      <w:bookmarkStart w:id="82" w:name="_Ref317252139"/>
      <w:bookmarkStart w:id="83" w:name="_Ref317252218"/>
      <w:bookmarkStart w:id="84" w:name="_Ref317252248"/>
      <w:bookmarkStart w:id="85" w:name="_Ref317252368"/>
      <w:bookmarkStart w:id="86" w:name="_Ref317252507"/>
      <w:bookmarkStart w:id="87" w:name="_Ref317252621"/>
      <w:bookmarkStart w:id="88" w:name="_Ref317252703"/>
      <w:bookmarkStart w:id="89" w:name="_Ref317252728"/>
      <w:bookmarkStart w:id="90" w:name="_Ref317252748"/>
      <w:bookmarkStart w:id="91" w:name="_Ref317253259"/>
      <w:bookmarkStart w:id="92" w:name="_Ref317253402"/>
      <w:bookmarkStart w:id="93" w:name="_Ref317253410"/>
      <w:bookmarkStart w:id="94" w:name="_Ref317253440"/>
      <w:bookmarkStart w:id="95" w:name="_Ref317253501"/>
      <w:bookmarkStart w:id="96" w:name="_Ref317253520"/>
      <w:bookmarkStart w:id="97" w:name="_Ref317253546"/>
      <w:bookmarkStart w:id="98" w:name="_Ref317253575"/>
      <w:bookmarkStart w:id="99" w:name="_Ref317253625"/>
      <w:bookmarkStart w:id="100" w:name="_Ref317253730"/>
      <w:bookmarkStart w:id="101" w:name="_Ref317253746"/>
      <w:bookmarkStart w:id="102" w:name="_Ref317253837"/>
      <w:bookmarkStart w:id="103" w:name="_Ref317253860"/>
      <w:bookmarkStart w:id="104" w:name="_Ref317253928"/>
      <w:bookmarkStart w:id="105" w:name="_Ref317253950"/>
      <w:bookmarkStart w:id="106" w:name="_Ref317254150"/>
      <w:bookmarkStart w:id="107" w:name="_Ref317254376"/>
      <w:bookmarkStart w:id="108" w:name="_Ref317254587"/>
      <w:bookmarkStart w:id="109" w:name="_Ref317254624"/>
      <w:bookmarkStart w:id="110" w:name="_Ref317254668"/>
      <w:bookmarkStart w:id="111" w:name="_Ref317254811"/>
      <w:bookmarkStart w:id="112" w:name="_Ref317254962"/>
      <w:bookmarkStart w:id="113" w:name="_Ref317254984"/>
      <w:bookmarkStart w:id="114" w:name="_Ref317255052"/>
      <w:bookmarkStart w:id="115" w:name="_Ref317255067"/>
      <w:bookmarkStart w:id="116" w:name="_Ref317255152"/>
      <w:bookmarkStart w:id="117" w:name="_Ref317255544"/>
      <w:bookmarkStart w:id="118" w:name="_Ref317255710"/>
      <w:bookmarkStart w:id="119" w:name="_Ref317255807"/>
      <w:bookmarkStart w:id="120" w:name="_Ref317256048"/>
      <w:bookmarkStart w:id="121" w:name="_Ref317256158"/>
      <w:bookmarkStart w:id="122" w:name="_Ref317256294"/>
      <w:bookmarkStart w:id="123" w:name="_Ref317256304"/>
      <w:bookmarkStart w:id="124" w:name="_Ref317256340"/>
      <w:bookmarkStart w:id="125" w:name="_Ref317256731"/>
      <w:bookmarkStart w:id="126" w:name="_Ref317257275"/>
      <w:bookmarkStart w:id="127" w:name="_Ref317257316"/>
      <w:bookmarkStart w:id="128" w:name="_Ref317257380"/>
      <w:bookmarkStart w:id="129" w:name="_Ref317257480"/>
      <w:bookmarkStart w:id="130" w:name="_Ref317257622"/>
      <w:bookmarkStart w:id="131" w:name="_Ref317257653"/>
      <w:bookmarkStart w:id="132" w:name="_Ref317257798"/>
      <w:bookmarkStart w:id="133" w:name="_Ref317257810"/>
      <w:bookmarkStart w:id="134" w:name="_Ref317257897"/>
      <w:bookmarkStart w:id="135" w:name="_Ref317258036"/>
      <w:bookmarkStart w:id="136" w:name="_Toc330746989"/>
      <w:r>
        <w:rPr>
          <w:rFonts w:eastAsia="Times New Roman"/>
          <w:sz w:val="28"/>
          <w:szCs w:val="28"/>
        </w:rPr>
        <w:t>ИНФОРМАЦИОННАЯ КАРТА ЗАПРОСА ЦЕН</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A19B6" w:rsidRDefault="00655FC0">
      <w:pPr>
        <w:pStyle w:val="aa"/>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Следующие условия проведения запроса цен являются неотъемлемой частью настоящей документации по запросу цен, уточняют и дополняют положения разделов </w:t>
      </w:r>
      <w:fldSimple w:instr=" REF _Ref317259002 \r \h  \* MERGEFORMAT ">
        <w:r>
          <w:rPr>
            <w:rFonts w:ascii="Times New Roman" w:hAnsi="Times New Roman" w:cs="Times New Roman"/>
            <w:sz w:val="28"/>
            <w:szCs w:val="28"/>
          </w:rPr>
          <w:t>1</w:t>
        </w:r>
      </w:fldSimple>
      <w:r>
        <w:rPr>
          <w:rFonts w:ascii="Times New Roman" w:hAnsi="Times New Roman" w:cs="Times New Roman"/>
          <w:sz w:val="28"/>
          <w:szCs w:val="28"/>
        </w:rPr>
        <w:t>…3 документации по запросу цен</w:t>
      </w:r>
    </w:p>
    <w:tbl>
      <w:tblP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0"/>
        <w:gridCol w:w="2268"/>
        <w:gridCol w:w="11622"/>
      </w:tblGrid>
      <w:tr w:rsidR="00CA19B6" w:rsidTr="00946946">
        <w:trPr>
          <w:trHeight w:val="440"/>
          <w:tblHeader/>
        </w:trPr>
        <w:tc>
          <w:tcPr>
            <w:tcW w:w="781"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pPr>
            <w: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a"/>
              <w:spacing w:line="276" w:lineRule="auto"/>
              <w:jc w:val="center"/>
              <w:rPr>
                <w:rFonts w:ascii="Times New Roman" w:hAnsi="Times New Roman" w:cs="Times New Roman"/>
                <w:bCs/>
                <w:sz w:val="24"/>
                <w:szCs w:val="24"/>
              </w:rPr>
            </w:pPr>
            <w:r>
              <w:rPr>
                <w:rFonts w:ascii="Times New Roman" w:hAnsi="Times New Roman" w:cs="Times New Roman"/>
                <w:bCs/>
                <w:sz w:val="24"/>
                <w:szCs w:val="24"/>
              </w:rPr>
              <w:t>Наименование п/п</w:t>
            </w:r>
          </w:p>
        </w:tc>
        <w:tc>
          <w:tcPr>
            <w:tcW w:w="11624" w:type="dxa"/>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a"/>
              <w:spacing w:line="276" w:lineRule="auto"/>
              <w:ind w:right="153"/>
              <w:jc w:val="center"/>
              <w:rPr>
                <w:rFonts w:ascii="Times New Roman" w:hAnsi="Times New Roman" w:cs="Times New Roman"/>
                <w:bCs/>
                <w:sz w:val="24"/>
                <w:szCs w:val="24"/>
              </w:rPr>
            </w:pPr>
            <w:r>
              <w:rPr>
                <w:rFonts w:ascii="Times New Roman" w:hAnsi="Times New Roman" w:cs="Times New Roman"/>
                <w:bCs/>
                <w:sz w:val="24"/>
                <w:szCs w:val="24"/>
              </w:rPr>
              <w:t>Содержание</w:t>
            </w:r>
          </w:p>
        </w:tc>
      </w:tr>
      <w:tr w:rsidR="00CA19B6" w:rsidTr="00946946">
        <w:trPr>
          <w:trHeight w:val="1518"/>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37" w:name="_Ref317250566" w:colFirst="0" w:colLast="0"/>
          </w:p>
        </w:tc>
        <w:tc>
          <w:tcPr>
            <w:tcW w:w="2268" w:type="dxa"/>
            <w:tcBorders>
              <w:top w:val="single" w:sz="4" w:space="0" w:color="auto"/>
              <w:left w:val="single" w:sz="4" w:space="0" w:color="auto"/>
              <w:bottom w:val="single" w:sz="4" w:space="0" w:color="auto"/>
              <w:right w:val="single" w:sz="4" w:space="0" w:color="auto"/>
            </w:tcBorders>
          </w:tcPr>
          <w:p w:rsidR="00CA19B6" w:rsidRDefault="00655FC0">
            <w:r>
              <w:rPr>
                <w:bCs/>
              </w:rPr>
              <w:t xml:space="preserve">Предмет запроса цен </w:t>
            </w:r>
          </w:p>
          <w:p w:rsidR="00CA19B6" w:rsidRDefault="00CA19B6"/>
          <w:p w:rsidR="00CA19B6" w:rsidRDefault="00655FC0">
            <w:pPr>
              <w:rPr>
                <w:bCs/>
              </w:rPr>
            </w:pPr>
            <w:r>
              <w:t>Состав и объем услуг</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pStyle w:val="aa"/>
              <w:spacing w:line="23" w:lineRule="atLeast"/>
              <w:jc w:val="both"/>
              <w:rPr>
                <w:rFonts w:ascii="Times New Roman" w:hAnsi="Times New Roman" w:cs="Times New Roman"/>
                <w:bCs/>
                <w:sz w:val="24"/>
                <w:szCs w:val="24"/>
              </w:rPr>
            </w:pPr>
            <w:r>
              <w:rPr>
                <w:rFonts w:ascii="Times New Roman" w:hAnsi="Times New Roman" w:cs="Times New Roman"/>
                <w:bCs/>
                <w:sz w:val="24"/>
                <w:szCs w:val="24"/>
              </w:rPr>
              <w:t xml:space="preserve">Право заключения договора на 901-EA-53. Уборка помещений </w:t>
            </w:r>
          </w:p>
          <w:p w:rsidR="00CA19B6" w:rsidRDefault="00655FC0">
            <w:pPr>
              <w:pStyle w:val="aa"/>
              <w:spacing w:line="23" w:lineRule="atLeast"/>
              <w:jc w:val="both"/>
              <w:rPr>
                <w:rFonts w:ascii="Times New Roman" w:hAnsi="Times New Roman" w:cs="Times New Roman"/>
                <w:bCs/>
                <w:sz w:val="24"/>
                <w:szCs w:val="24"/>
              </w:rPr>
            </w:pPr>
            <w:r>
              <w:rPr>
                <w:rFonts w:ascii="Times New Roman" w:hAnsi="Times New Roman" w:cs="Times New Roman"/>
                <w:bCs/>
                <w:sz w:val="24"/>
                <w:szCs w:val="24"/>
              </w:rPr>
              <w:t xml:space="preserve">Состав и объем услуг: </w:t>
            </w:r>
            <w:r w:rsidR="00946946">
              <w:rPr>
                <w:b/>
                <w:bCs/>
                <w:color w:val="000000"/>
                <w:sz w:val="22"/>
                <w:szCs w:val="22"/>
              </w:rPr>
              <w:t>услуг по обслуживанию гардеробных, уборке территории, производственных и санитарно-бытовых помещений, мойке автобусов, стирке полотенец, трансферу и стирке спецодежды, ремонту и зарядке углекислотных огнетушителей, малярные работы</w:t>
            </w:r>
          </w:p>
          <w:p w:rsidR="00CA19B6" w:rsidRDefault="00946946">
            <w:pPr>
              <w:pStyle w:val="aa"/>
              <w:spacing w:line="23" w:lineRule="atLeast"/>
              <w:jc w:val="both"/>
              <w:rPr>
                <w:rFonts w:ascii="Times New Roman" w:hAnsi="Times New Roman" w:cs="Times New Roman"/>
                <w:bCs/>
                <w:sz w:val="24"/>
                <w:szCs w:val="24"/>
              </w:rPr>
            </w:pPr>
            <w:r>
              <w:rPr>
                <w:rFonts w:ascii="Times New Roman" w:hAnsi="Times New Roman" w:cs="Times New Roman"/>
                <w:bCs/>
                <w:sz w:val="24"/>
                <w:szCs w:val="24"/>
              </w:rPr>
              <w:t xml:space="preserve">В соответствии с томом </w:t>
            </w:r>
            <w:r w:rsidR="00655FC0">
              <w:rPr>
                <w:rFonts w:ascii="Times New Roman" w:hAnsi="Times New Roman" w:cs="Times New Roman"/>
                <w:bCs/>
                <w:sz w:val="24"/>
                <w:szCs w:val="24"/>
              </w:rPr>
              <w:t>«Техническая часть» документации</w:t>
            </w:r>
          </w:p>
          <w:p w:rsidR="00CA19B6" w:rsidRDefault="00CA19B6">
            <w:pPr>
              <w:rPr>
                <w:bCs/>
                <w:sz w:val="20"/>
                <w:szCs w:val="20"/>
              </w:rPr>
            </w:pPr>
          </w:p>
        </w:tc>
      </w:tr>
      <w:tr w:rsidR="00CA19B6" w:rsidTr="00946946">
        <w:trPr>
          <w:trHeight w:val="641"/>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38" w:name="_Ref320260537" w:colFirst="0" w:colLast="0"/>
            <w:bookmarkEnd w:id="137"/>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70"/>
              <w:rPr>
                <w:bCs/>
              </w:rPr>
            </w:pPr>
            <w:r>
              <w:rPr>
                <w:bCs/>
              </w:rPr>
              <w:t>Нормативный документ, в соответствии с которым проводится запрос цен</w:t>
            </w:r>
          </w:p>
        </w:tc>
        <w:tc>
          <w:tcPr>
            <w:tcW w:w="11624" w:type="dxa"/>
            <w:tcBorders>
              <w:top w:val="single" w:sz="4" w:space="0" w:color="auto"/>
              <w:left w:val="single" w:sz="4" w:space="0" w:color="auto"/>
              <w:bottom w:val="single" w:sz="4" w:space="0" w:color="auto"/>
              <w:right w:val="single" w:sz="4" w:space="0" w:color="auto"/>
            </w:tcBorders>
            <w:hideMark/>
          </w:tcPr>
          <w:p w:rsidR="00CA19B6" w:rsidRPr="00946946" w:rsidRDefault="00655FC0" w:rsidP="00946946">
            <w:pPr>
              <w:pStyle w:val="aa"/>
              <w:spacing w:line="276" w:lineRule="auto"/>
              <w:ind w:right="153"/>
              <w:jc w:val="both"/>
              <w:rPr>
                <w:rFonts w:ascii="Times New Roman" w:hAnsi="Times New Roman" w:cs="Times New Roman"/>
                <w:b/>
                <w:bCs/>
                <w:i/>
                <w:sz w:val="24"/>
                <w:szCs w:val="24"/>
                <w:shd w:val="clear" w:color="auto" w:fill="FDE9D9"/>
              </w:rPr>
            </w:pPr>
            <w:r>
              <w:rPr>
                <w:rFonts w:ascii="Times New Roman" w:hAnsi="Times New Roman" w:cs="Times New Roman"/>
                <w:bCs/>
                <w:sz w:val="24"/>
                <w:szCs w:val="24"/>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w:t>
            </w:r>
          </w:p>
        </w:tc>
      </w:tr>
      <w:tr w:rsidR="00CA19B6" w:rsidTr="00946946">
        <w:trPr>
          <w:trHeight w:val="152"/>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39" w:name="_Ref317250598" w:colFirst="0" w:colLast="0"/>
            <w:bookmarkEnd w:id="138"/>
          </w:p>
        </w:tc>
        <w:tc>
          <w:tcPr>
            <w:tcW w:w="2268" w:type="dxa"/>
            <w:tcBorders>
              <w:top w:val="single" w:sz="4" w:space="0" w:color="auto"/>
              <w:left w:val="single" w:sz="4" w:space="0" w:color="auto"/>
              <w:bottom w:val="single" w:sz="4" w:space="0" w:color="auto"/>
              <w:right w:val="single" w:sz="4" w:space="0" w:color="auto"/>
            </w:tcBorders>
          </w:tcPr>
          <w:p w:rsidR="00CA19B6" w:rsidRDefault="00655FC0">
            <w:pPr>
              <w:ind w:right="153"/>
            </w:pPr>
            <w:r>
              <w:t>Условия договора:</w:t>
            </w:r>
          </w:p>
          <w:p w:rsidR="00CA19B6" w:rsidRDefault="00655FC0">
            <w:pPr>
              <w:ind w:right="153"/>
              <w:rPr>
                <w:bCs/>
                <w:shd w:val="clear" w:color="auto" w:fill="FDE9D9"/>
              </w:rPr>
            </w:pPr>
            <w:r>
              <w:t>Сроки оказания услуг</w:t>
            </w:r>
          </w:p>
          <w:p w:rsidR="00CA19B6" w:rsidRDefault="00655FC0">
            <w:pPr>
              <w:ind w:right="153"/>
            </w:pPr>
            <w:r>
              <w:t>Место оказания услуг</w:t>
            </w:r>
          </w:p>
          <w:p w:rsidR="00CA19B6" w:rsidRDefault="00CA19B6">
            <w:pPr>
              <w:ind w:right="153"/>
            </w:pPr>
          </w:p>
          <w:p w:rsidR="00CA19B6" w:rsidRDefault="00655FC0">
            <w:pPr>
              <w:ind w:right="153"/>
            </w:pPr>
            <w:r>
              <w:t xml:space="preserve">Условия оплаты </w:t>
            </w:r>
          </w:p>
        </w:tc>
        <w:tc>
          <w:tcPr>
            <w:tcW w:w="11624" w:type="dxa"/>
            <w:tcBorders>
              <w:top w:val="single" w:sz="4" w:space="0" w:color="auto"/>
              <w:left w:val="single" w:sz="4" w:space="0" w:color="auto"/>
              <w:bottom w:val="single" w:sz="4" w:space="0" w:color="auto"/>
              <w:right w:val="single" w:sz="4" w:space="0" w:color="auto"/>
            </w:tcBorders>
          </w:tcPr>
          <w:p w:rsidR="00CA19B6" w:rsidRDefault="00CA19B6">
            <w:pPr>
              <w:ind w:right="153"/>
              <w:jc w:val="both"/>
            </w:pPr>
          </w:p>
          <w:p w:rsidR="00CA19B6" w:rsidRDefault="00655FC0">
            <w:pPr>
              <w:spacing w:line="23" w:lineRule="atLeast"/>
              <w:jc w:val="both"/>
            </w:pPr>
            <w:r>
              <w:t xml:space="preserve">Сроки оказания услуг: 01.04.2014 - 31.03.2015 </w:t>
            </w:r>
          </w:p>
          <w:p w:rsidR="00CA19B6" w:rsidRDefault="00655FC0">
            <w:pPr>
              <w:spacing w:line="23" w:lineRule="atLeast"/>
              <w:jc w:val="both"/>
            </w:pPr>
            <w:r>
              <w:t xml:space="preserve">Место оказания услуг: Московская обл., г.ЭЛЕКТРОСТАЛЬ, Строительный пер. д.6 </w:t>
            </w:r>
          </w:p>
          <w:p w:rsidR="00CA19B6" w:rsidRDefault="00655FC0">
            <w:pPr>
              <w:spacing w:line="23" w:lineRule="atLeast"/>
              <w:jc w:val="both"/>
            </w:pPr>
            <w:r>
              <w:t> </w:t>
            </w:r>
          </w:p>
          <w:p w:rsidR="00CA19B6" w:rsidRDefault="00655FC0">
            <w:pPr>
              <w:spacing w:line="23" w:lineRule="atLeast"/>
              <w:jc w:val="both"/>
            </w:pPr>
            <w:r>
              <w:t> </w:t>
            </w:r>
          </w:p>
          <w:p w:rsidR="00CA19B6" w:rsidRDefault="00655FC0">
            <w:pPr>
              <w:spacing w:line="23" w:lineRule="atLeast"/>
              <w:jc w:val="both"/>
            </w:pPr>
            <w:r>
              <w:t>ежемесячно, после подписания акта об оказании услуг, согласно выставленному счету поставщика</w:t>
            </w:r>
          </w:p>
          <w:p w:rsidR="00CA19B6" w:rsidRDefault="00655FC0">
            <w:pPr>
              <w:spacing w:line="23" w:lineRule="atLeast"/>
              <w:jc w:val="both"/>
            </w:pPr>
            <w:r>
              <w:t> </w:t>
            </w:r>
          </w:p>
          <w:p w:rsidR="00CA19B6" w:rsidRDefault="00CA19B6">
            <w:pPr>
              <w:ind w:right="153"/>
              <w:jc w:val="both"/>
              <w:rPr>
                <w:bCs/>
                <w:shd w:val="clear" w:color="auto" w:fill="FDE9D9"/>
              </w:rPr>
            </w:pPr>
          </w:p>
          <w:p w:rsidR="00CA19B6" w:rsidRDefault="00655FC0">
            <w:pPr>
              <w:ind w:right="153"/>
              <w:jc w:val="both"/>
            </w:pPr>
            <w:r>
              <w:t xml:space="preserve">Встречные предложения участников по проекту договора </w:t>
            </w:r>
            <w:r>
              <w:rPr>
                <w:b/>
                <w:u w:val="single"/>
              </w:rPr>
              <w:t>не допускаются</w:t>
            </w:r>
            <w:r>
              <w:t>.</w:t>
            </w:r>
          </w:p>
        </w:tc>
      </w:tr>
      <w:tr w:rsidR="00CA19B6" w:rsidTr="00946946">
        <w:trPr>
          <w:trHeight w:val="416"/>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0" w:name="_Ref317250606" w:colFirst="0" w:colLast="0"/>
            <w:bookmarkEnd w:id="139"/>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pPr>
            <w:r>
              <w:t xml:space="preserve">Количество лотов </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ind w:right="153"/>
            </w:pPr>
            <w:r>
              <w:t>1 (Один)</w:t>
            </w:r>
          </w:p>
        </w:tc>
      </w:tr>
      <w:tr w:rsidR="00CA19B6" w:rsidTr="00946946">
        <w:trPr>
          <w:trHeight w:val="152"/>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1" w:name="_Ref317249928" w:colFirst="0" w:colLast="0"/>
            <w:bookmarkEnd w:id="140"/>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r>
              <w:t>Заказчик</w:t>
            </w:r>
          </w:p>
        </w:tc>
        <w:tc>
          <w:tcPr>
            <w:tcW w:w="11624" w:type="dxa"/>
            <w:tcBorders>
              <w:top w:val="single" w:sz="4" w:space="0" w:color="auto"/>
              <w:left w:val="single" w:sz="4" w:space="0" w:color="auto"/>
              <w:bottom w:val="single" w:sz="4" w:space="0" w:color="auto"/>
              <w:right w:val="single" w:sz="4" w:space="0" w:color="auto"/>
            </w:tcBorders>
            <w:hideMark/>
          </w:tcPr>
          <w:p w:rsidR="00CA19B6" w:rsidRPr="00946946" w:rsidRDefault="00655FC0">
            <w:pPr>
              <w:pStyle w:val="rvps46"/>
              <w:spacing w:before="0" w:after="0" w:line="276" w:lineRule="auto"/>
              <w:rPr>
                <w:lang w:val="ru-RU"/>
              </w:rPr>
            </w:pPr>
            <w:r w:rsidRPr="00946946">
              <w:rPr>
                <w:lang w:val="ru-RU"/>
              </w:rPr>
              <w:t>Общество с ограниченной ответственностью "ЭЛЕМАШ-АВТО"</w:t>
            </w:r>
          </w:p>
          <w:p w:rsidR="00CA19B6" w:rsidRDefault="00655FC0">
            <w:pPr>
              <w:pStyle w:val="rvps46"/>
              <w:spacing w:before="0" w:after="0" w:line="276" w:lineRule="auto"/>
              <w:rPr>
                <w:lang w:val="ru-RU"/>
              </w:rPr>
            </w:pPr>
            <w:r>
              <w:rPr>
                <w:lang w:val="ru-RU"/>
              </w:rPr>
              <w:t>Место нахождения: г.Электросталь Строительный пер. д.6</w:t>
            </w:r>
          </w:p>
          <w:p w:rsidR="00CA19B6" w:rsidRDefault="00655FC0">
            <w:pPr>
              <w:ind w:right="153"/>
              <w:jc w:val="both"/>
            </w:pPr>
            <w:r>
              <w:t>Почтовый адрес: г.Электросталь Строительный пер. д.6</w:t>
            </w:r>
          </w:p>
        </w:tc>
      </w:tr>
      <w:tr w:rsidR="00CA19B6" w:rsidTr="00946946">
        <w:trPr>
          <w:trHeight w:val="152"/>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2" w:name="_Ref317250471" w:colFirst="0" w:colLast="0"/>
            <w:bookmarkEnd w:id="141"/>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pPr>
            <w:r>
              <w:t>О</w:t>
            </w:r>
            <w:r>
              <w:rPr>
                <w:bCs/>
              </w:rPr>
              <w:t>рганизатор запроса цен</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pStyle w:val="rvps9"/>
              <w:spacing w:line="276" w:lineRule="auto"/>
              <w:rPr>
                <w:bCs/>
                <w:lang w:val="ru-RU"/>
              </w:rPr>
            </w:pPr>
            <w:r>
              <w:rPr>
                <w:bCs/>
                <w:lang w:val="ru-RU"/>
              </w:rPr>
              <w:t>ООО "ЭЛЕМАШ-АВТО"</w:t>
            </w:r>
          </w:p>
          <w:p w:rsidR="00CA19B6" w:rsidRDefault="00655FC0">
            <w:pPr>
              <w:pStyle w:val="rvps9"/>
              <w:spacing w:line="276" w:lineRule="auto"/>
              <w:rPr>
                <w:bCs/>
                <w:lang w:val="ru-RU"/>
              </w:rPr>
            </w:pPr>
            <w:r>
              <w:rPr>
                <w:bCs/>
                <w:lang w:val="ru-RU"/>
              </w:rPr>
              <w:t>Место нахождения: г.Электросталь Строительный пер. д.6</w:t>
            </w:r>
          </w:p>
          <w:p w:rsidR="00CA19B6" w:rsidRDefault="00655FC0">
            <w:pPr>
              <w:pStyle w:val="rvps9"/>
              <w:spacing w:line="276" w:lineRule="auto"/>
              <w:rPr>
                <w:bCs/>
                <w:lang w:val="ru-RU"/>
              </w:rPr>
            </w:pPr>
            <w:r>
              <w:rPr>
                <w:bCs/>
                <w:lang w:val="ru-RU"/>
              </w:rPr>
              <w:t>Почтовый адрес: г.Электросталь Строительный пер. д.6</w:t>
            </w:r>
          </w:p>
          <w:p w:rsidR="00CA19B6" w:rsidRDefault="00655FC0">
            <w:pPr>
              <w:spacing w:line="276" w:lineRule="auto"/>
              <w:ind w:right="153"/>
              <w:jc w:val="both"/>
              <w:rPr>
                <w:bCs/>
              </w:rPr>
            </w:pPr>
            <w:r>
              <w:rPr>
                <w:bCs/>
              </w:rPr>
              <w:t xml:space="preserve">Контактное лицо: Кабанов Денис Олегович, </w:t>
            </w:r>
          </w:p>
          <w:p w:rsidR="00CA19B6" w:rsidRDefault="00655FC0">
            <w:pPr>
              <w:spacing w:line="276" w:lineRule="auto"/>
              <w:ind w:right="153"/>
              <w:jc w:val="both"/>
              <w:rPr>
                <w:bCs/>
              </w:rPr>
            </w:pPr>
            <w:r>
              <w:rPr>
                <w:bCs/>
              </w:rPr>
              <w:t xml:space="preserve">тел: 495-702-91-07, </w:t>
            </w:r>
          </w:p>
          <w:p w:rsidR="00CA19B6" w:rsidRDefault="00655FC0">
            <w:pPr>
              <w:spacing w:line="276" w:lineRule="auto"/>
              <w:ind w:right="153"/>
              <w:jc w:val="both"/>
              <w:rPr>
                <w:bCs/>
              </w:rPr>
            </w:pPr>
            <w:r>
              <w:rPr>
                <w:bCs/>
              </w:rPr>
              <w:t xml:space="preserve">факс: 495-702-99-90, </w:t>
            </w:r>
          </w:p>
          <w:p w:rsidR="00CA19B6" w:rsidRDefault="00655FC0">
            <w:pPr>
              <w:ind w:right="153"/>
              <w:jc w:val="both"/>
            </w:pPr>
            <w:r>
              <w:rPr>
                <w:bCs/>
              </w:rPr>
              <w:t>эл.почта: uat72@mail.ru</w:t>
            </w:r>
          </w:p>
        </w:tc>
      </w:tr>
      <w:tr w:rsidR="00CA19B6" w:rsidTr="00946946">
        <w:trPr>
          <w:trHeight w:val="70"/>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3" w:name="_Ref317250534" w:colFirst="0" w:colLast="0"/>
            <w:bookmarkEnd w:id="142"/>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pPr>
            <w:r>
              <w:t xml:space="preserve">Информационное обеспечение проведения запроса цен </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tabs>
                <w:tab w:val="left" w:pos="1134"/>
              </w:tabs>
              <w:jc w:val="both"/>
              <w:rPr>
                <w:spacing w:val="-6"/>
              </w:rPr>
            </w:pPr>
            <w:r>
              <w:t>Официальный сайт по закупкам атомной отрасли Госкорпорации «Рос</w:t>
            </w:r>
            <w:r>
              <w:rPr>
                <w:spacing w:val="-6"/>
              </w:rPr>
              <w:t>атом» (</w:t>
            </w:r>
            <w:hyperlink r:id="rId11" w:history="1">
              <w:r>
                <w:rPr>
                  <w:rStyle w:val="a7"/>
                  <w:color w:val="auto"/>
                </w:rPr>
                <w:t>http://zakupki.rosatom.ru</w:t>
              </w:r>
            </w:hyperlink>
            <w:r>
              <w:rPr>
                <w:spacing w:val="-6"/>
              </w:rPr>
              <w:t>).</w:t>
            </w:r>
          </w:p>
          <w:p w:rsidR="00CA19B6" w:rsidRDefault="00655FC0">
            <w:pPr>
              <w:tabs>
                <w:tab w:val="left" w:pos="1134"/>
              </w:tabs>
              <w:spacing w:before="120"/>
              <w:jc w:val="both"/>
            </w:pPr>
            <w:r>
              <w:t>Настоящий запрос цен проводится в соответствии с правилами и с использованием функционала ЭТП Аук. Конк. Дом-2 в сети «Интернет» по адресу: http://a-k-d.ru/.</w:t>
            </w:r>
          </w:p>
        </w:tc>
      </w:tr>
      <w:tr w:rsidR="00CA19B6" w:rsidTr="00946946">
        <w:trPr>
          <w:trHeight w:val="152"/>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4" w:name="_Ref317250440" w:colFirst="0" w:colLast="0"/>
            <w:bookmarkEnd w:id="143"/>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35"/>
              <w:tabs>
                <w:tab w:val="left" w:pos="709"/>
              </w:tabs>
              <w:ind w:left="0" w:right="153"/>
              <w:jc w:val="left"/>
              <w:rPr>
                <w:szCs w:val="24"/>
              </w:rPr>
            </w:pPr>
            <w:r>
              <w:rPr>
                <w:szCs w:val="24"/>
              </w:rPr>
              <w:t xml:space="preserve">Начальная (максимальная) цена договора </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spacing w:line="23" w:lineRule="atLeast"/>
              <w:jc w:val="both"/>
            </w:pPr>
            <w:r>
              <w:t>3 681 666 (Три миллиона шестьсот восемьдесят одна тысяча шестьсот шестьдесят шесть) рублей 67 копеек, в текущих ценах, включая НДС.</w:t>
            </w:r>
          </w:p>
          <w:p w:rsidR="00CA19B6" w:rsidRDefault="00655FC0">
            <w:pPr>
              <w:spacing w:line="23" w:lineRule="atLeast"/>
              <w:jc w:val="both"/>
            </w:pPr>
            <w:r>
              <w:t>Цена договора включает в себя расходы на: выполнение договора.</w:t>
            </w:r>
          </w:p>
          <w:p w:rsidR="00CA19B6" w:rsidRDefault="00CA19B6">
            <w:pPr>
              <w:rPr>
                <w:sz w:val="20"/>
              </w:rPr>
            </w:pPr>
          </w:p>
        </w:tc>
      </w:tr>
      <w:bookmarkEnd w:id="144"/>
      <w:tr w:rsidR="00CA19B6" w:rsidTr="00946946">
        <w:trPr>
          <w:trHeight w:val="397"/>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rPr>
                <w:lang w:val="en-US"/>
              </w:rPr>
            </w:pPr>
            <w:r>
              <w:t>Официальный язык запроса цен</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ind w:right="153"/>
            </w:pPr>
            <w:r>
              <w:t>Русский</w:t>
            </w:r>
          </w:p>
        </w:tc>
      </w:tr>
      <w:tr w:rsidR="00CA19B6" w:rsidTr="00946946">
        <w:trPr>
          <w:trHeight w:val="397"/>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5" w:name="_Ref317253392" w:colFirst="0" w:colLast="0"/>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rPr>
                <w:lang w:val="en-US"/>
              </w:rPr>
            </w:pPr>
            <w:r>
              <w:t>Валюта запроса цен</w:t>
            </w:r>
          </w:p>
        </w:tc>
        <w:tc>
          <w:tcPr>
            <w:tcW w:w="11624" w:type="dxa"/>
            <w:tcBorders>
              <w:top w:val="single" w:sz="4" w:space="0" w:color="auto"/>
              <w:left w:val="single" w:sz="4" w:space="0" w:color="auto"/>
              <w:bottom w:val="single" w:sz="4" w:space="0" w:color="auto"/>
              <w:right w:val="single" w:sz="4" w:space="0" w:color="auto"/>
            </w:tcBorders>
          </w:tcPr>
          <w:p w:rsidR="00CA19B6" w:rsidRDefault="00655FC0">
            <w:pPr>
              <w:ind w:right="153"/>
            </w:pPr>
            <w:r>
              <w:t>российский рубль</w:t>
            </w:r>
          </w:p>
          <w:p w:rsidR="00CA19B6" w:rsidRDefault="00CA19B6">
            <w:pPr>
              <w:ind w:right="153"/>
              <w:jc w:val="both"/>
            </w:pPr>
          </w:p>
        </w:tc>
      </w:tr>
      <w:tr w:rsidR="00CA19B6" w:rsidTr="00946946">
        <w:trPr>
          <w:trHeight w:val="709"/>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6" w:name="_Ref333851354" w:colFirst="0" w:colLast="0"/>
            <w:bookmarkEnd w:id="145"/>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35"/>
              <w:tabs>
                <w:tab w:val="left" w:pos="709"/>
              </w:tabs>
              <w:ind w:left="45" w:right="153"/>
              <w:rPr>
                <w:szCs w:val="24"/>
              </w:rPr>
            </w:pPr>
            <w:r>
              <w:rPr>
                <w:szCs w:val="24"/>
              </w:rPr>
              <w:t>Требования, предъявляемые к участникам запроса цен</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CA19B6">
            <w:pPr>
              <w:rPr>
                <w:sz w:val="20"/>
                <w:szCs w:val="20"/>
              </w:rPr>
            </w:pPr>
          </w:p>
        </w:tc>
      </w:tr>
      <w:tr w:rsidR="00CA19B6" w:rsidTr="00946946">
        <w:trPr>
          <w:trHeight w:val="709"/>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7" w:name="_Ref317257394" w:colFirst="0" w:colLast="0"/>
            <w:bookmarkEnd w:id="146"/>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35"/>
              <w:tabs>
                <w:tab w:val="left" w:pos="709"/>
              </w:tabs>
              <w:ind w:left="45" w:right="153"/>
              <w:rPr>
                <w:szCs w:val="24"/>
              </w:rPr>
            </w:pPr>
            <w:r>
              <w:rPr>
                <w:szCs w:val="24"/>
              </w:rPr>
              <w:t>Требования к оказываемым</w:t>
            </w:r>
            <w:r>
              <w:rPr>
                <w:szCs w:val="24"/>
                <w:shd w:val="clear" w:color="auto" w:fill="D99594"/>
              </w:rPr>
              <w:t xml:space="preserve"> </w:t>
            </w:r>
            <w:r>
              <w:rPr>
                <w:szCs w:val="24"/>
              </w:rPr>
              <w:t>услугам</w:t>
            </w:r>
          </w:p>
        </w:tc>
        <w:tc>
          <w:tcPr>
            <w:tcW w:w="11624" w:type="dxa"/>
            <w:tcBorders>
              <w:top w:val="single" w:sz="4" w:space="0" w:color="auto"/>
              <w:left w:val="single" w:sz="4" w:space="0" w:color="auto"/>
              <w:bottom w:val="single" w:sz="4" w:space="0" w:color="auto"/>
              <w:right w:val="single" w:sz="4" w:space="0" w:color="auto"/>
            </w:tcBorders>
          </w:tcPr>
          <w:p w:rsidR="00CA19B6" w:rsidRDefault="00655FC0">
            <w:pPr>
              <w:tabs>
                <w:tab w:val="left" w:pos="495"/>
                <w:tab w:val="left" w:pos="5657"/>
              </w:tabs>
              <w:ind w:right="153" w:firstLine="660"/>
              <w:jc w:val="both"/>
            </w:pPr>
            <w:r>
              <w:t xml:space="preserve">Требования к оказываемым услугам </w:t>
            </w:r>
            <w:r w:rsidRPr="00946946">
              <w:t>приводятся  «Техническая часть».</w:t>
            </w:r>
          </w:p>
          <w:p w:rsidR="00CA19B6" w:rsidRDefault="00655FC0">
            <w:pPr>
              <w:spacing w:line="23" w:lineRule="atLeast"/>
              <w:jc w:val="both"/>
            </w:pPr>
            <w:r>
              <w:t>не требуется</w:t>
            </w:r>
          </w:p>
          <w:p w:rsidR="00CA19B6" w:rsidRDefault="00CA19B6">
            <w:pPr>
              <w:rPr>
                <w:sz w:val="20"/>
                <w:szCs w:val="20"/>
              </w:rPr>
            </w:pPr>
          </w:p>
          <w:p w:rsidR="00CA19B6" w:rsidRDefault="00CA19B6">
            <w:pPr>
              <w:pStyle w:val="rvps52"/>
              <w:spacing w:line="276" w:lineRule="auto"/>
              <w:ind w:left="0"/>
              <w:rPr>
                <w:lang w:val="ru-RU"/>
              </w:rPr>
            </w:pPr>
          </w:p>
          <w:p w:rsidR="00CA19B6" w:rsidRPr="00946946" w:rsidRDefault="00655FC0">
            <w:pPr>
              <w:widowControl w:val="0"/>
              <w:tabs>
                <w:tab w:val="left" w:pos="709"/>
              </w:tabs>
              <w:adjustRightInd w:val="0"/>
              <w:ind w:right="153" w:firstLine="638"/>
              <w:jc w:val="both"/>
              <w:textAlignment w:val="baseline"/>
            </w:pPr>
            <w: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w:t>
            </w:r>
          </w:p>
        </w:tc>
      </w:tr>
      <w:tr w:rsidR="00CA19B6" w:rsidTr="00946946">
        <w:trPr>
          <w:trHeight w:val="1031"/>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48" w:name="_Ref333851294" w:colFirst="0" w:colLast="0"/>
            <w:bookmarkStart w:id="149" w:name="_Ref317257698" w:colFirst="0" w:colLast="0"/>
            <w:bookmarkEnd w:id="147"/>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Times12"/>
              <w:tabs>
                <w:tab w:val="num" w:pos="960"/>
                <w:tab w:val="num" w:pos="2564"/>
              </w:tabs>
              <w:ind w:right="153" w:firstLine="0"/>
              <w:rPr>
                <w:szCs w:val="24"/>
              </w:rPr>
            </w:pPr>
            <w:r>
              <w:rPr>
                <w:szCs w:val="24"/>
              </w:rPr>
              <w:t>Документы, подтверждающие соответствие требованиям, предъявляемым участникам запроса цен и включаемые участником в состав заявки на участие в запросе цен</w:t>
            </w:r>
          </w:p>
        </w:tc>
        <w:tc>
          <w:tcPr>
            <w:tcW w:w="11624" w:type="dxa"/>
            <w:tcBorders>
              <w:top w:val="single" w:sz="4" w:space="0" w:color="auto"/>
              <w:left w:val="single" w:sz="4" w:space="0" w:color="auto"/>
              <w:bottom w:val="single" w:sz="4" w:space="0" w:color="auto"/>
              <w:right w:val="single" w:sz="4" w:space="0" w:color="auto"/>
            </w:tcBorders>
          </w:tcPr>
          <w:p w:rsidR="00CA19B6" w:rsidRDefault="00CA19B6">
            <w:pPr>
              <w:widowControl w:val="0"/>
              <w:tabs>
                <w:tab w:val="left" w:pos="648"/>
              </w:tabs>
              <w:adjustRightInd w:val="0"/>
              <w:spacing w:line="276" w:lineRule="auto"/>
              <w:ind w:right="153"/>
              <w:jc w:val="both"/>
              <w:textAlignment w:val="baseline"/>
              <w:rPr>
                <w:bCs/>
              </w:rPr>
            </w:pPr>
          </w:p>
          <w:p w:rsidR="00CA19B6" w:rsidRDefault="00CA19B6">
            <w:pPr>
              <w:widowControl w:val="0"/>
              <w:tabs>
                <w:tab w:val="left" w:pos="648"/>
              </w:tabs>
              <w:adjustRightInd w:val="0"/>
              <w:ind w:right="153" w:firstLine="660"/>
              <w:jc w:val="both"/>
              <w:textAlignment w:val="baseline"/>
            </w:pPr>
          </w:p>
          <w:p w:rsidR="00CA19B6" w:rsidRDefault="00655FC0">
            <w:pPr>
              <w:widowControl w:val="0"/>
              <w:tabs>
                <w:tab w:val="left" w:pos="648"/>
              </w:tabs>
              <w:adjustRightInd w:val="0"/>
              <w:ind w:right="153" w:firstLine="660"/>
              <w:jc w:val="both"/>
              <w:textAlignment w:val="baseline"/>
            </w:pPr>
            <w:r>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CA19B6" w:rsidRDefault="00655FC0">
            <w:pPr>
              <w:widowControl w:val="0"/>
              <w:adjustRightInd w:val="0"/>
              <w:ind w:right="153" w:firstLine="660"/>
              <w:jc w:val="both"/>
              <w:textAlignment w:val="baseline"/>
            </w:pPr>
            <w:r>
              <w:t>Все указанные документы прилагаются участником к заявке на участие в запросе цен.</w:t>
            </w:r>
          </w:p>
        </w:tc>
      </w:tr>
      <w:tr w:rsidR="00CA19B6" w:rsidTr="00946946">
        <w:trPr>
          <w:trHeight w:val="979"/>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50" w:name="_Ref317252608" w:colFirst="0" w:colLast="0"/>
            <w:bookmarkEnd w:id="148"/>
            <w:bookmarkEnd w:id="149"/>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Times12"/>
              <w:ind w:right="153" w:firstLine="0"/>
              <w:jc w:val="left"/>
              <w:rPr>
                <w:szCs w:val="24"/>
              </w:rPr>
            </w:pPr>
            <w:r>
              <w:rPr>
                <w:szCs w:val="24"/>
              </w:rPr>
              <w:t>Состав заявки на участие в запросе цен и порядок размещения документов в составе заявки на участие в запросе цен</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spacing w:line="23" w:lineRule="atLeast"/>
              <w:jc w:val="both"/>
            </w:pPr>
            <w:r>
              <w:t xml:space="preserve">1. заявка на участие в запросе цен по форме и в соответствии с инструкциями, приведенными в настоящей документации по запросу цен (раздел 5, форма </w:t>
            </w:r>
            <w:fldSimple w:instr=" REF F01 \h \* MERGEFORMAT ">
              <w:r>
                <w:t> </w:t>
              </w:r>
            </w:fldSimple>
            <w:r>
              <w:t xml:space="preserve">); </w:t>
            </w:r>
          </w:p>
          <w:p w:rsidR="00CA19B6" w:rsidRDefault="00655FC0">
            <w:pPr>
              <w:spacing w:line="23" w:lineRule="atLeast"/>
              <w:jc w:val="both"/>
            </w:pPr>
            <w:r>
              <w:t xml:space="preserve">2. анкета (раздел 5, форма </w:t>
            </w:r>
            <w:fldSimple w:instr=" REF F02 \h \* MERGEFORMAT ">
              <w:r>
                <w:t> </w:t>
              </w:r>
            </w:fldSimple>
            <w:r>
              <w:t xml:space="preserve">): Таблица 1 «Сведения об участнике запроса цен», Таблица 2 «Сведения о цепочке собственников, включая бенефициаров (в том числе конечных) ». Таблица 2 должная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Таблица 2 должна быть представлена в составе заявки на участие в запросе цен в двух форматах: *.pdf, *.xls; </w:t>
            </w:r>
          </w:p>
          <w:p w:rsidR="00CA19B6" w:rsidRDefault="00655FC0">
            <w:pPr>
              <w:spacing w:line="23" w:lineRule="atLeast"/>
              <w:jc w:val="both"/>
            </w:pPr>
            <w:r>
              <w:t>3. документы, указанные в пункте 13 раздела 4 «Информационная карта запроса цен», подтверждающие соответствие участника запроса цен установленным требованиям;</w:t>
            </w:r>
          </w:p>
          <w:p w:rsidR="00CA19B6" w:rsidRPr="00946946" w:rsidRDefault="00CA19B6">
            <w:pPr>
              <w:rPr>
                <w:sz w:val="20"/>
              </w:rPr>
            </w:pPr>
          </w:p>
        </w:tc>
      </w:tr>
      <w:tr w:rsidR="00CA19B6" w:rsidTr="00946946">
        <w:trPr>
          <w:trHeight w:val="397"/>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51" w:name="_Ref317254826" w:colFirst="0" w:colLast="0"/>
            <w:bookmarkEnd w:id="150"/>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Times12"/>
              <w:ind w:left="45" w:right="153" w:firstLine="0"/>
              <w:jc w:val="left"/>
              <w:rPr>
                <w:szCs w:val="24"/>
              </w:rPr>
            </w:pPr>
            <w:r>
              <w:rPr>
                <w:spacing w:val="-6"/>
                <w:szCs w:val="24"/>
              </w:rPr>
              <w:t>Возможность проведения процедуры переторжки по снижению первоначально указанной в заявке цены договора</w:t>
            </w:r>
          </w:p>
        </w:tc>
        <w:tc>
          <w:tcPr>
            <w:tcW w:w="11624" w:type="dxa"/>
            <w:tcBorders>
              <w:top w:val="single" w:sz="4" w:space="0" w:color="auto"/>
              <w:left w:val="single" w:sz="4" w:space="0" w:color="auto"/>
              <w:bottom w:val="single" w:sz="4" w:space="0" w:color="auto"/>
              <w:right w:val="single" w:sz="4" w:space="0" w:color="auto"/>
            </w:tcBorders>
          </w:tcPr>
          <w:p w:rsidR="00CA19B6" w:rsidRDefault="00655FC0">
            <w:pPr>
              <w:pStyle w:val="Times12"/>
              <w:tabs>
                <w:tab w:val="left" w:pos="70"/>
              </w:tabs>
              <w:ind w:right="153" w:firstLine="0"/>
            </w:pPr>
            <w:r>
              <w:t>возможна</w:t>
            </w:r>
          </w:p>
          <w:p w:rsidR="00CA19B6" w:rsidRDefault="00CA19B6">
            <w:pPr>
              <w:pStyle w:val="Times12"/>
              <w:tabs>
                <w:tab w:val="left" w:pos="70"/>
              </w:tabs>
              <w:ind w:right="153" w:firstLine="0"/>
              <w:rPr>
                <w:spacing w:val="-6"/>
                <w:szCs w:val="28"/>
              </w:rPr>
            </w:pPr>
          </w:p>
          <w:p w:rsidR="00CA19B6" w:rsidRDefault="00CA19B6">
            <w:pPr>
              <w:pStyle w:val="Times12"/>
              <w:tabs>
                <w:tab w:val="left" w:pos="70"/>
              </w:tabs>
              <w:ind w:right="153" w:firstLine="0"/>
              <w:rPr>
                <w:spacing w:val="-6"/>
                <w:szCs w:val="24"/>
              </w:rPr>
            </w:pPr>
          </w:p>
        </w:tc>
      </w:tr>
      <w:tr w:rsidR="00CA19B6" w:rsidTr="00946946">
        <w:trPr>
          <w:trHeight w:val="232"/>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52" w:name="_Ref317250778" w:colFirst="0" w:colLast="0"/>
            <w:bookmarkEnd w:id="151"/>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Times12"/>
              <w:ind w:firstLine="0"/>
              <w:rPr>
                <w:szCs w:val="24"/>
              </w:rPr>
            </w:pPr>
            <w:r>
              <w:rPr>
                <w:szCs w:val="24"/>
              </w:rPr>
              <w:t>Место и срок окончания подачи заявок на участие в запросе цен (открытия доступа к поданным заявкам на участие в запросе цен)</w:t>
            </w:r>
          </w:p>
        </w:tc>
        <w:tc>
          <w:tcPr>
            <w:tcW w:w="11624" w:type="dxa"/>
            <w:tcBorders>
              <w:top w:val="single" w:sz="4" w:space="0" w:color="auto"/>
              <w:left w:val="single" w:sz="4" w:space="0" w:color="auto"/>
              <w:bottom w:val="single" w:sz="4" w:space="0" w:color="auto"/>
              <w:right w:val="single" w:sz="4" w:space="0" w:color="auto"/>
            </w:tcBorders>
          </w:tcPr>
          <w:p w:rsidR="00CA19B6" w:rsidRDefault="00655FC0">
            <w:pPr>
              <w:pStyle w:val="Times12"/>
              <w:ind w:firstLine="0"/>
              <w:rPr>
                <w:szCs w:val="24"/>
              </w:rPr>
            </w:pPr>
            <w:r>
              <w:rPr>
                <w:szCs w:val="24"/>
              </w:rPr>
              <w:t>Место и срок окончания подачи заявок на участие в запросе цен (открытия доступа к поданным заявкам на участие в запросе цен):</w:t>
            </w:r>
          </w:p>
          <w:p w:rsidR="00CA19B6" w:rsidRPr="00946946" w:rsidRDefault="00655FC0">
            <w:pPr>
              <w:spacing w:line="276" w:lineRule="auto"/>
              <w:ind w:right="153"/>
              <w:rPr>
                <w:bCs/>
              </w:rPr>
            </w:pPr>
            <w:r>
              <w:t>ЭТП</w:t>
            </w:r>
            <w:r w:rsidRPr="00946946">
              <w:t xml:space="preserve"> </w:t>
            </w:r>
            <w:r w:rsidRPr="00946946">
              <w:rPr>
                <w:bCs/>
              </w:rPr>
              <w:t xml:space="preserve">Аук. Конк. Дом-2, </w:t>
            </w:r>
            <w:r>
              <w:rPr>
                <w:bCs/>
                <w:lang w:val="en-US"/>
              </w:rPr>
              <w:t>http</w:t>
            </w:r>
            <w:r w:rsidRPr="00946946">
              <w:rPr>
                <w:bCs/>
              </w:rPr>
              <w:t>://</w:t>
            </w:r>
            <w:r>
              <w:rPr>
                <w:bCs/>
                <w:lang w:val="en-US"/>
              </w:rPr>
              <w:t>a</w:t>
            </w:r>
            <w:r w:rsidRPr="00946946">
              <w:rPr>
                <w:bCs/>
              </w:rPr>
              <w:t>-</w:t>
            </w:r>
            <w:r>
              <w:rPr>
                <w:bCs/>
                <w:lang w:val="en-US"/>
              </w:rPr>
              <w:t>k</w:t>
            </w:r>
            <w:r w:rsidRPr="00946946">
              <w:rPr>
                <w:bCs/>
              </w:rPr>
              <w:t>-</w:t>
            </w:r>
            <w:r>
              <w:rPr>
                <w:bCs/>
                <w:lang w:val="en-US"/>
              </w:rPr>
              <w:t>d</w:t>
            </w:r>
            <w:r w:rsidRPr="00946946">
              <w:rPr>
                <w:bCs/>
              </w:rPr>
              <w:t>.</w:t>
            </w:r>
            <w:r>
              <w:rPr>
                <w:bCs/>
                <w:lang w:val="en-US"/>
              </w:rPr>
              <w:t>ru</w:t>
            </w:r>
            <w:r w:rsidRPr="00946946">
              <w:rPr>
                <w:bCs/>
              </w:rPr>
              <w:t>/</w:t>
            </w:r>
          </w:p>
          <w:p w:rsidR="00CA19B6" w:rsidRPr="00946946" w:rsidRDefault="00CA19B6">
            <w:pPr>
              <w:pStyle w:val="Times12"/>
              <w:ind w:firstLine="0"/>
              <w:rPr>
                <w:szCs w:val="24"/>
              </w:rPr>
            </w:pPr>
          </w:p>
          <w:p w:rsidR="00CA19B6" w:rsidRDefault="00655FC0">
            <w:pPr>
              <w:pStyle w:val="Times12"/>
              <w:ind w:firstLine="0"/>
              <w:rPr>
                <w:lang w:val="en-US"/>
              </w:rPr>
            </w:pPr>
            <w:r>
              <w:rPr>
                <w:lang w:val="en-US"/>
              </w:rPr>
              <w:t>13:00 (</w:t>
            </w:r>
            <w:r>
              <w:t>время</w:t>
            </w:r>
            <w:r>
              <w:rPr>
                <w:lang w:val="en-US"/>
              </w:rPr>
              <w:t xml:space="preserve"> </w:t>
            </w:r>
            <w:r>
              <w:t>московское</w:t>
            </w:r>
            <w:r>
              <w:rPr>
                <w:lang w:val="en-US"/>
              </w:rPr>
              <w:t xml:space="preserve">)  «12» марта 2014 </w:t>
            </w:r>
            <w:r>
              <w:t>года</w:t>
            </w:r>
            <w:r>
              <w:rPr>
                <w:lang w:val="en-US"/>
              </w:rPr>
              <w:t xml:space="preserve"> </w:t>
            </w:r>
          </w:p>
          <w:p w:rsidR="00CA19B6" w:rsidRDefault="00CA19B6">
            <w:pPr>
              <w:pStyle w:val="Times12"/>
              <w:ind w:firstLine="0"/>
              <w:rPr>
                <w:szCs w:val="24"/>
                <w:lang w:val="en-US"/>
              </w:rPr>
            </w:pPr>
          </w:p>
        </w:tc>
      </w:tr>
      <w:tr w:rsidR="00CA19B6" w:rsidTr="00946946">
        <w:trPr>
          <w:trHeight w:val="232"/>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rPr>
                <w:lang w:val="en-US"/>
              </w:rPr>
            </w:pPr>
            <w:bookmarkStart w:id="153" w:name="_Ref317254136" w:colFirst="0" w:colLast="0"/>
            <w:bookmarkEnd w:id="152"/>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pStyle w:val="Times12"/>
              <w:ind w:firstLine="0"/>
              <w:rPr>
                <w:szCs w:val="24"/>
              </w:rPr>
            </w:pPr>
            <w:r>
              <w:t>Срок проведения отборочной и оценочной стадии рассмотрения заявок</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pStyle w:val="Times12"/>
              <w:ind w:firstLine="0"/>
              <w:rPr>
                <w:bCs w:val="0"/>
              </w:rPr>
            </w:pPr>
            <w:r>
              <w:rPr>
                <w:bCs w:val="0"/>
              </w:rPr>
              <w:t>Адрес: Электросталь Строительный пер. д.6</w:t>
            </w:r>
          </w:p>
          <w:p w:rsidR="00CA19B6" w:rsidRDefault="00655FC0">
            <w:pPr>
              <w:pStyle w:val="Times12"/>
              <w:ind w:firstLine="0"/>
              <w:rPr>
                <w:szCs w:val="24"/>
              </w:rPr>
            </w:pPr>
            <w:r>
              <w:rPr>
                <w:szCs w:val="24"/>
              </w:rPr>
              <w:t xml:space="preserve">Отборочная стадия рассмотрения заявок на участие в запросе цен: не позднее </w:t>
            </w:r>
            <w:r>
              <w:t>«___» ____________ 20___ . года</w:t>
            </w:r>
          </w:p>
          <w:p w:rsidR="00CA19B6" w:rsidRDefault="00655FC0">
            <w:pPr>
              <w:pStyle w:val="Times12"/>
              <w:ind w:firstLine="0"/>
              <w:rPr>
                <w:szCs w:val="24"/>
              </w:rPr>
            </w:pPr>
            <w:r>
              <w:rPr>
                <w:szCs w:val="24"/>
              </w:rPr>
              <w:t xml:space="preserve">Оценочная стадия рассмотрения заявок на участие в запросе цен и подведение итогов запроса цен: не позднее </w:t>
            </w:r>
            <w:r>
              <w:t>«17» марта 2014 года</w:t>
            </w:r>
          </w:p>
        </w:tc>
      </w:tr>
      <w:tr w:rsidR="00CA19B6" w:rsidTr="00946946">
        <w:trPr>
          <w:trHeight w:val="194"/>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54" w:name="_Ref317254659" w:colFirst="0" w:colLast="0"/>
            <w:bookmarkEnd w:id="153"/>
          </w:p>
        </w:tc>
        <w:tc>
          <w:tcPr>
            <w:tcW w:w="2268" w:type="dxa"/>
            <w:tcBorders>
              <w:top w:val="single" w:sz="4" w:space="0" w:color="auto"/>
              <w:left w:val="single" w:sz="4" w:space="0" w:color="auto"/>
              <w:bottom w:val="single" w:sz="4" w:space="0" w:color="auto"/>
              <w:right w:val="single" w:sz="4" w:space="0" w:color="auto"/>
            </w:tcBorders>
          </w:tcPr>
          <w:p w:rsidR="00CA19B6" w:rsidRDefault="00655FC0">
            <w:pPr>
              <w:ind w:right="153"/>
              <w:rPr>
                <w:spacing w:val="-6"/>
              </w:rPr>
            </w:pPr>
            <w:r>
              <w:rPr>
                <w:spacing w:val="-6"/>
              </w:rPr>
              <w:t>Срок заключения договора:</w:t>
            </w:r>
          </w:p>
          <w:p w:rsidR="00CA19B6" w:rsidRDefault="00CA19B6">
            <w:pPr>
              <w:ind w:right="153"/>
              <w:rPr>
                <w:spacing w:val="-6"/>
              </w:rPr>
            </w:pP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ind w:right="153" w:firstLine="637"/>
              <w:jc w:val="both"/>
              <w:rPr>
                <w:b/>
                <w:bCs/>
                <w:i/>
              </w:rPr>
            </w:pPr>
            <w:r>
              <w:t xml:space="preserve"> Заказчик в течение </w:t>
            </w:r>
            <w:r w:rsidR="00946946" w:rsidRPr="00946946">
              <w:t xml:space="preserve">3 </w:t>
            </w:r>
            <w:r w:rsidR="00946946">
              <w:t xml:space="preserve">дней </w:t>
            </w:r>
            <w:r>
              <w:t xml:space="preserve">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w:t>
            </w:r>
            <w:r w:rsidR="00946946">
              <w:t xml:space="preserve">в течении 10 дней </w:t>
            </w:r>
            <w:r>
              <w:t>со дня направления указанного договора.</w:t>
            </w:r>
            <w:r>
              <w:rPr>
                <w:b/>
                <w:bCs/>
                <w:i/>
              </w:rPr>
              <w:t xml:space="preserve"> </w:t>
            </w:r>
          </w:p>
          <w:p w:rsidR="00CA19B6" w:rsidRDefault="00655FC0">
            <w:pPr>
              <w:ind w:right="153" w:firstLine="637"/>
              <w:jc w:val="both"/>
            </w:pPr>
            <w:r>
              <w:t xml:space="preserve">Договор заключается в течение </w:t>
            </w:r>
            <w:r w:rsidR="00946946">
              <w:rPr>
                <w:spacing w:val="-6"/>
              </w:rPr>
              <w:t>20</w:t>
            </w:r>
            <w:r>
              <w:rPr>
                <w:spacing w:val="-6"/>
              </w:rPr>
              <w:t xml:space="preserve"> </w:t>
            </w:r>
            <w:r>
              <w:t>дней, но не ранее 10 дней со дня размещения на официальном сайте протокола оценки и сопоставления заявок на участие в запросе цен.</w:t>
            </w:r>
          </w:p>
          <w:p w:rsidR="00CA19B6" w:rsidRDefault="00655FC0">
            <w:pPr>
              <w:ind w:right="153" w:firstLine="637"/>
              <w:jc w:val="both"/>
              <w:rPr>
                <w:spacing w:val="-6"/>
              </w:rPr>
            </w:pPr>
            <w:r>
              <w:rPr>
                <w:spacing w:val="-6"/>
              </w:rPr>
              <w:t>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5(пяти) дней до заключения договора (с двух сторон).</w:t>
            </w:r>
          </w:p>
        </w:tc>
      </w:tr>
      <w:tr w:rsidR="00CA19B6" w:rsidTr="00946946">
        <w:trPr>
          <w:trHeight w:val="194"/>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55" w:name="_Ref317256138" w:colFirst="0" w:colLast="0"/>
            <w:bookmarkEnd w:id="154"/>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rPr>
                <w:spacing w:val="-6"/>
              </w:rPr>
            </w:pPr>
            <w:r>
              <w:rPr>
                <w:spacing w:val="-6"/>
              </w:rPr>
              <w:t>Обеспечение исполнения договора:</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pStyle w:val="aa"/>
              <w:spacing w:line="23" w:lineRule="atLeast"/>
              <w:jc w:val="both"/>
              <w:rPr>
                <w:rFonts w:ascii="Times New Roman" w:hAnsi="Times New Roman" w:cs="Times New Roman"/>
                <w:bCs/>
                <w:sz w:val="24"/>
                <w:szCs w:val="24"/>
              </w:rPr>
            </w:pPr>
            <w:r>
              <w:rPr>
                <w:rFonts w:ascii="Times New Roman" w:hAnsi="Times New Roman" w:cs="Times New Roman"/>
                <w:bCs/>
                <w:sz w:val="24"/>
                <w:szCs w:val="24"/>
              </w:rPr>
              <w:t>не требуется</w:t>
            </w:r>
          </w:p>
          <w:p w:rsidR="00CA19B6" w:rsidRDefault="00CA19B6">
            <w:pPr>
              <w:rPr>
                <w:b/>
                <w:bCs/>
                <w:i/>
                <w:sz w:val="20"/>
                <w:szCs w:val="20"/>
              </w:rPr>
            </w:pPr>
          </w:p>
          <w:p w:rsidR="00CA19B6" w:rsidRDefault="00CA19B6">
            <w:pPr>
              <w:ind w:right="153" w:firstLine="636"/>
              <w:jc w:val="both"/>
              <w:rPr>
                <w:b/>
                <w:bCs/>
                <w:i/>
              </w:rPr>
            </w:pPr>
          </w:p>
        </w:tc>
      </w:tr>
      <w:tr w:rsidR="00CA19B6" w:rsidTr="00946946">
        <w:trPr>
          <w:trHeight w:val="194"/>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bookmarkStart w:id="156" w:name="_Ref321836744" w:colFirst="0" w:colLast="0"/>
            <w:bookmarkEnd w:id="155"/>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jc w:val="both"/>
              <w:rPr>
                <w:b/>
                <w:i/>
              </w:rPr>
            </w:pPr>
            <w:r>
              <w:t>Порядок обжалования действий заказчика, организатора запроса цен, закупочной комиссии</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pStyle w:val="aa"/>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 xml:space="preserve">Жалобы на действия (бездействие) заказчика, организатора запроса цен, закупочной комиссии при проведении запроса цен могут быть направлены в ЦАК в отсканированном виде по электронному </w:t>
            </w:r>
            <w:hyperlink r:id="rId12" w:history="1">
              <w:r>
                <w:rPr>
                  <w:rStyle w:val="a7"/>
                  <w:rFonts w:ascii="Times New Roman" w:hAnsi="Times New Roman" w:cs="Times New Roman"/>
                  <w:color w:val="auto"/>
                  <w:sz w:val="24"/>
                  <w:szCs w:val="24"/>
                </w:rPr>
                <w:t>arbitration@rosatom.ru</w:t>
              </w:r>
            </w:hyperlink>
            <w:r>
              <w:rPr>
                <w:rFonts w:ascii="Times New Roman" w:hAnsi="Times New Roman" w:cs="Times New Roman"/>
                <w:sz w:val="24"/>
                <w:szCs w:val="24"/>
              </w:rPr>
              <w:t>.</w:t>
            </w:r>
          </w:p>
          <w:p w:rsidR="00CA19B6" w:rsidRDefault="00655FC0">
            <w:pPr>
              <w:pStyle w:val="aa"/>
              <w:spacing w:line="276" w:lineRule="auto"/>
              <w:ind w:right="153"/>
              <w:jc w:val="both"/>
              <w:rPr>
                <w:rFonts w:ascii="Times New Roman" w:hAnsi="Times New Roman" w:cs="Times New Roman"/>
                <w:b/>
                <w:i/>
                <w:sz w:val="24"/>
                <w:szCs w:val="24"/>
              </w:rPr>
            </w:pPr>
            <w:r>
              <w:rPr>
                <w:rFonts w:ascii="Times New Roman" w:hAnsi="Times New Roman" w:cs="Times New Roman"/>
                <w:b/>
                <w:i/>
                <w:sz w:val="24"/>
                <w:szCs w:val="24"/>
              </w:rPr>
              <w:t xml:space="preserve"> </w:t>
            </w:r>
          </w:p>
          <w:p w:rsidR="00CA19B6" w:rsidRDefault="00655FC0">
            <w:pPr>
              <w:pStyle w:val="aa"/>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CA19B6" w:rsidRDefault="00655FC0">
            <w:pPr>
              <w:pStyle w:val="aa"/>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CA19B6" w:rsidRDefault="00655FC0">
            <w:pPr>
              <w:pStyle w:val="aa"/>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CA19B6" w:rsidRDefault="00655FC0">
            <w:pPr>
              <w:pStyle w:val="aa"/>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CA19B6" w:rsidRDefault="00655FC0">
            <w:pPr>
              <w:pStyle w:val="aa"/>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 xml:space="preserve">Решение органа заказчика по рассмотрению жалоб может быть обжаловано в ЦАК, </w:t>
            </w:r>
            <w:r>
              <w:rPr>
                <w:rFonts w:ascii="Times New Roman" w:hAnsi="Times New Roman" w:cs="Times New Roman"/>
                <w:sz w:val="24"/>
                <w:szCs w:val="28"/>
              </w:rPr>
              <w:t xml:space="preserve">а решения ЦАК — в Контрольной комиссии Госкорпорации «Росатом» не позднее </w:t>
            </w:r>
            <w:r>
              <w:rPr>
                <w:rFonts w:ascii="Times New Roman" w:hAnsi="Times New Roman" w:cs="Times New Roman"/>
                <w:sz w:val="24"/>
                <w:szCs w:val="24"/>
              </w:rPr>
              <w:t>1 (одного) месяца с даты размещения на официальном сайте результата рассмотрения жалобы.</w:t>
            </w:r>
          </w:p>
        </w:tc>
      </w:tr>
      <w:bookmarkEnd w:id="156"/>
      <w:tr w:rsidR="00CA19B6" w:rsidTr="00946946">
        <w:trPr>
          <w:trHeight w:val="194"/>
        </w:trPr>
        <w:tc>
          <w:tcPr>
            <w:tcW w:w="781" w:type="dxa"/>
            <w:tcBorders>
              <w:top w:val="single" w:sz="4" w:space="0" w:color="auto"/>
              <w:left w:val="single" w:sz="4" w:space="0" w:color="auto"/>
              <w:bottom w:val="single" w:sz="4" w:space="0" w:color="auto"/>
              <w:right w:val="single" w:sz="4" w:space="0" w:color="auto"/>
            </w:tcBorders>
          </w:tcPr>
          <w:p w:rsidR="00CA19B6" w:rsidRDefault="00CA19B6" w:rsidP="00655FC0">
            <w:pPr>
              <w:numPr>
                <w:ilvl w:val="0"/>
                <w:numId w:val="26"/>
              </w:numPr>
              <w:tabs>
                <w:tab w:val="num" w:pos="786"/>
              </w:tabs>
              <w:ind w:left="0" w:hanging="15"/>
              <w:jc w:val="center"/>
            </w:pPr>
          </w:p>
        </w:tc>
        <w:tc>
          <w:tcPr>
            <w:tcW w:w="2268" w:type="dxa"/>
            <w:tcBorders>
              <w:top w:val="single" w:sz="4" w:space="0" w:color="auto"/>
              <w:left w:val="single" w:sz="4" w:space="0" w:color="auto"/>
              <w:bottom w:val="single" w:sz="4" w:space="0" w:color="auto"/>
              <w:right w:val="single" w:sz="4" w:space="0" w:color="auto"/>
            </w:tcBorders>
            <w:hideMark/>
          </w:tcPr>
          <w:p w:rsidR="00CA19B6" w:rsidRDefault="00655FC0">
            <w:pPr>
              <w:ind w:right="153"/>
              <w:jc w:val="both"/>
              <w:rPr>
                <w:b/>
                <w:i/>
              </w:rPr>
            </w:pPr>
            <w:r>
              <w:t>Каналы связи, по которым можно сообщить о фактах злоупотребления при проведении запроса цен</w:t>
            </w:r>
          </w:p>
        </w:tc>
        <w:tc>
          <w:tcPr>
            <w:tcW w:w="11624" w:type="dxa"/>
            <w:tcBorders>
              <w:top w:val="single" w:sz="4" w:space="0" w:color="auto"/>
              <w:left w:val="single" w:sz="4" w:space="0" w:color="auto"/>
              <w:bottom w:val="single" w:sz="4" w:space="0" w:color="auto"/>
              <w:right w:val="single" w:sz="4" w:space="0" w:color="auto"/>
            </w:tcBorders>
            <w:hideMark/>
          </w:tcPr>
          <w:p w:rsidR="00CA19B6" w:rsidRDefault="00655FC0">
            <w:pPr>
              <w:pStyle w:val="aa"/>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 xml:space="preserve">О фактах злоупотреблений участник запроса цен может заявить в Госкорпорацию «Росатом» и сообщить об этом гласно или анонимно, воспользовавшись следующими каналами связи: </w:t>
            </w:r>
          </w:p>
          <w:p w:rsidR="00CA19B6" w:rsidRDefault="00655FC0">
            <w:pPr>
              <w:pStyle w:val="aa"/>
              <w:tabs>
                <w:tab w:val="left" w:pos="330"/>
              </w:tabs>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Телефон «горячей линии»: 8-800-100-07-07 (многоканальный, круглосуточно, бесплатно из любой точки страны);</w:t>
            </w:r>
          </w:p>
          <w:p w:rsidR="00CA19B6" w:rsidRDefault="00655FC0">
            <w:pPr>
              <w:pStyle w:val="aa"/>
              <w:tabs>
                <w:tab w:val="left" w:pos="360"/>
              </w:tabs>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Адрес электронной почты: 0707@rosatom.ru;</w:t>
            </w:r>
          </w:p>
          <w:p w:rsidR="00CA19B6" w:rsidRDefault="00655FC0">
            <w:pPr>
              <w:pStyle w:val="aa"/>
              <w:tabs>
                <w:tab w:val="left" w:pos="330"/>
              </w:tabs>
              <w:spacing w:line="276" w:lineRule="auto"/>
              <w:ind w:right="153"/>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Адрес для почтовых отправлений: 119017, Москва, а/я 226, Департамент защиты активов Госкорпорации «Росатом».</w:t>
            </w:r>
          </w:p>
        </w:tc>
      </w:tr>
    </w:tbl>
    <w:p w:rsidR="00CA19B6" w:rsidRDefault="00CA19B6">
      <w:pPr>
        <w:rPr>
          <w:sz w:val="22"/>
        </w:rPr>
        <w:sectPr w:rsidR="00CA19B6">
          <w:pgSz w:w="16840" w:h="11907" w:orient="landscape"/>
          <w:pgMar w:top="1418" w:right="1134" w:bottom="567" w:left="1134" w:header="567" w:footer="567" w:gutter="0"/>
          <w:cols w:space="720"/>
        </w:sectPr>
      </w:pPr>
    </w:p>
    <w:p w:rsidR="00CA19B6" w:rsidRDefault="00655FC0" w:rsidP="00655FC0">
      <w:pPr>
        <w:pStyle w:val="10"/>
        <w:numPr>
          <w:ilvl w:val="1"/>
          <w:numId w:val="12"/>
        </w:numPr>
        <w:tabs>
          <w:tab w:val="clear" w:pos="1440"/>
          <w:tab w:val="num" w:pos="0"/>
          <w:tab w:val="num" w:pos="1134"/>
          <w:tab w:val="left" w:pos="1418"/>
        </w:tabs>
        <w:ind w:left="0" w:firstLine="709"/>
        <w:jc w:val="both"/>
        <w:rPr>
          <w:rFonts w:eastAsia="Times New Roman"/>
          <w:sz w:val="28"/>
          <w:szCs w:val="28"/>
        </w:rPr>
      </w:pPr>
      <w:bookmarkStart w:id="157" w:name="_Ref317252392"/>
      <w:bookmarkStart w:id="158" w:name="_Ref317252770"/>
      <w:bookmarkStart w:id="159" w:name="_Ref317258826"/>
      <w:bookmarkStart w:id="160" w:name="_Ref317258847"/>
      <w:bookmarkStart w:id="161" w:name="_Ref317258884"/>
      <w:bookmarkStart w:id="162" w:name="_Ref317259078"/>
      <w:bookmarkStart w:id="163" w:name="_Ref317259086"/>
      <w:bookmarkStart w:id="164" w:name="_Ref317259097"/>
      <w:bookmarkStart w:id="165" w:name="_Ref317259107"/>
      <w:bookmarkStart w:id="166" w:name="_Ref317259121"/>
      <w:bookmarkStart w:id="167" w:name="_Ref317259138"/>
      <w:bookmarkStart w:id="168" w:name="_Ref317259149"/>
      <w:bookmarkStart w:id="169" w:name="_Ref317259167"/>
      <w:bookmarkStart w:id="170" w:name="_Ref317259176"/>
      <w:bookmarkStart w:id="171" w:name="_Ref317259188"/>
      <w:bookmarkStart w:id="172" w:name="_Ref317259197"/>
      <w:bookmarkStart w:id="173" w:name="_Ref317259206"/>
      <w:bookmarkStart w:id="174" w:name="_Ref317259217"/>
      <w:bookmarkStart w:id="175" w:name="_Ref317259233"/>
      <w:bookmarkStart w:id="176" w:name="_Toc330746990"/>
      <w:bookmarkStart w:id="177" w:name="_Toc255987070"/>
      <w:r>
        <w:rPr>
          <w:rFonts w:eastAsia="Times New Roman"/>
          <w:sz w:val="28"/>
          <w:szCs w:val="28"/>
        </w:rPr>
        <w:t>ОБРАЗЦЫ ФОРМ ОСНОВНЫХ ДОКУМЕНТОВ, ВКЛЮЧАЕМЫХ В ЗАЯВКУ НА УЧАСТИЕ В ЗАПРОСЕ ЦЕН</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CA19B6" w:rsidRDefault="00CA19B6"/>
    <w:p w:rsidR="00CA19B6" w:rsidRDefault="00655FC0">
      <w:pPr>
        <w:pStyle w:val="Times12"/>
        <w:ind w:right="-29" w:firstLine="709"/>
        <w:rPr>
          <w:b/>
          <w:i/>
          <w:szCs w:val="24"/>
        </w:rPr>
      </w:pPr>
      <w:r>
        <w:rPr>
          <w:b/>
          <w:i/>
          <w:szCs w:val="24"/>
        </w:rPr>
        <w:t xml:space="preserve"> (. В случае изменения форм, приведенных в данном разделе, документы, включаемые участником запроса цен в состав заявки на участие в запросе цен, должны содержать все сведения, указанные в соответствующей форме)</w:t>
      </w:r>
    </w:p>
    <w:p w:rsidR="00CA19B6" w:rsidRDefault="00CA19B6"/>
    <w:p w:rsidR="00CA19B6" w:rsidRDefault="00655FC0">
      <w:pPr>
        <w:pStyle w:val="Times12"/>
        <w:jc w:val="right"/>
        <w:rPr>
          <w:bCs w:val="0"/>
          <w:sz w:val="28"/>
          <w:szCs w:val="28"/>
        </w:rPr>
      </w:pPr>
      <w:bookmarkStart w:id="178" w:name="форма1"/>
      <w:bookmarkStart w:id="179" w:name="_Toc98251753"/>
      <w:bookmarkEnd w:id="177"/>
      <w:r>
        <w:rPr>
          <w:bCs w:val="0"/>
          <w:sz w:val="28"/>
          <w:szCs w:val="28"/>
        </w:rPr>
        <w:t xml:space="preserve">Форма </w:t>
      </w:r>
      <w:bookmarkStart w:id="180" w:name="F01"/>
      <w:bookmarkEnd w:id="178"/>
      <w:r>
        <w:rPr>
          <w:bCs w:val="0"/>
          <w:sz w:val="28"/>
          <w:szCs w:val="28"/>
        </w:rPr>
        <w:t>1.</w:t>
      </w:r>
      <w:bookmarkEnd w:id="180"/>
    </w:p>
    <w:p w:rsidR="00CA19B6" w:rsidRDefault="00655FC0">
      <w:pPr>
        <w:rPr>
          <w:b/>
          <w:i/>
        </w:rPr>
      </w:pPr>
      <w:r>
        <w:rPr>
          <w:b/>
          <w:i/>
        </w:rPr>
        <w:t>Фирменный бланк участника запроса цен</w:t>
      </w:r>
    </w:p>
    <w:p w:rsidR="00CA19B6" w:rsidRDefault="00655FC0">
      <w:pPr>
        <w:pStyle w:val="Times12"/>
        <w:spacing w:before="120"/>
        <w:ind w:firstLine="0"/>
        <w:jc w:val="left"/>
        <w:rPr>
          <w:szCs w:val="24"/>
        </w:rPr>
      </w:pPr>
      <w:r>
        <w:rPr>
          <w:szCs w:val="24"/>
        </w:rPr>
        <w:t>«___» __________ 20___ года №______</w:t>
      </w:r>
    </w:p>
    <w:p w:rsidR="00CA19B6" w:rsidRDefault="00CA19B6">
      <w:pPr>
        <w:pStyle w:val="Times12"/>
        <w:spacing w:before="120"/>
        <w:ind w:firstLine="0"/>
        <w:jc w:val="right"/>
        <w:rPr>
          <w:b/>
          <w:bCs w:val="0"/>
          <w:i/>
          <w:szCs w:val="24"/>
        </w:rPr>
      </w:pPr>
    </w:p>
    <w:p w:rsidR="00CA19B6" w:rsidRDefault="00655FC0">
      <w:pPr>
        <w:pStyle w:val="20"/>
        <w:numPr>
          <w:ilvl w:val="0"/>
          <w:numId w:val="0"/>
        </w:numPr>
        <w:tabs>
          <w:tab w:val="left" w:pos="709"/>
        </w:tabs>
        <w:spacing w:before="0" w:after="0"/>
        <w:jc w:val="center"/>
        <w:rPr>
          <w:rFonts w:ascii="Times New Roman" w:eastAsia="Times New Roman" w:hAnsi="Times New Roman" w:cs="Times New Roman"/>
          <w:b w:val="0"/>
          <w:bCs w:val="0"/>
          <w:i w:val="0"/>
        </w:rPr>
      </w:pPr>
      <w:bookmarkStart w:id="181" w:name="_Письмо_о_подаче"/>
      <w:bookmarkStart w:id="182" w:name="_Toc255987071"/>
      <w:bookmarkStart w:id="183" w:name="_Toc272505461"/>
      <w:bookmarkStart w:id="184" w:name="_Toc330746991"/>
      <w:bookmarkEnd w:id="181"/>
      <w:r>
        <w:rPr>
          <w:rFonts w:ascii="Times New Roman" w:eastAsia="Times New Roman" w:hAnsi="Times New Roman" w:cs="Times New Roman"/>
          <w:b w:val="0"/>
          <w:bCs w:val="0"/>
          <w:i w:val="0"/>
        </w:rPr>
        <w:t>ЗАЯВКА НА УЧАСТИЕ В ЗАПРОСЕ ЦЕН (Форма 1.)</w:t>
      </w:r>
      <w:bookmarkEnd w:id="182"/>
      <w:bookmarkEnd w:id="183"/>
      <w:bookmarkEnd w:id="184"/>
    </w:p>
    <w:p w:rsidR="00CA19B6" w:rsidRDefault="00CA19B6">
      <w:pPr>
        <w:tabs>
          <w:tab w:val="left" w:pos="7938"/>
        </w:tabs>
        <w:ind w:firstLine="4820"/>
        <w:jc w:val="center"/>
        <w:rPr>
          <w:b/>
        </w:rPr>
      </w:pPr>
    </w:p>
    <w:p w:rsidR="00CA19B6" w:rsidRDefault="00655FC0">
      <w:pPr>
        <w:ind w:firstLine="709"/>
        <w:jc w:val="both"/>
        <w:rPr>
          <w:sz w:val="22"/>
        </w:rPr>
      </w:pPr>
      <w:r>
        <w:rPr>
          <w:sz w:val="28"/>
          <w:szCs w:val="28"/>
        </w:rPr>
        <w:t xml:space="preserve">Изучив извещение о проведении запроса цен на право заключения договора на 901-EA-53. Уборка помещений, опубликованное на официальном сайте и на ЭТП Аук. Конк. Дом-2 </w:t>
      </w:r>
      <w:r>
        <w:rPr>
          <w:b/>
          <w:i/>
        </w:rPr>
        <w:t xml:space="preserve"> </w:t>
      </w:r>
      <w:r>
        <w:rPr>
          <w:sz w:val="28"/>
          <w:szCs w:val="28"/>
        </w:rPr>
        <w:t xml:space="preserve">на сайте http://a-k-d.ru/, запрос цен № ___ </w:t>
      </w:r>
      <w:r>
        <w:rPr>
          <w:b/>
          <w:i/>
        </w:rPr>
        <w:t xml:space="preserve">[указывается номер запроса цен на ЭТП], </w:t>
      </w:r>
      <w:r>
        <w:rPr>
          <w:sz w:val="28"/>
          <w:szCs w:val="28"/>
        </w:rPr>
        <w:t xml:space="preserve">документацию по запросу цен, </w:t>
      </w:r>
      <w:r>
        <w:rPr>
          <w:sz w:val="22"/>
        </w:rPr>
        <w:t xml:space="preserve">__________________________________________________________________________________, </w:t>
      </w:r>
    </w:p>
    <w:p w:rsidR="00CA19B6" w:rsidRDefault="00655FC0">
      <w:pPr>
        <w:pStyle w:val="Times12"/>
        <w:suppressAutoHyphens/>
        <w:ind w:left="284" w:firstLine="393"/>
        <w:jc w:val="center"/>
        <w:rPr>
          <w:sz w:val="22"/>
        </w:rPr>
      </w:pPr>
      <w:r>
        <w:rPr>
          <w:b/>
          <w:i/>
          <w:vertAlign w:val="superscript"/>
        </w:rPr>
        <w:t>(полное наименование участника запроса цен с указанием организационно-правовой формы)</w:t>
      </w:r>
      <w:r>
        <w:rPr>
          <w:sz w:val="22"/>
        </w:rPr>
        <w:t xml:space="preserve"> </w:t>
      </w:r>
    </w:p>
    <w:p w:rsidR="00CA19B6" w:rsidRDefault="00655FC0">
      <w:pPr>
        <w:pStyle w:val="Times12"/>
        <w:suppressAutoHyphens/>
        <w:ind w:firstLine="0"/>
        <w:rPr>
          <w:sz w:val="22"/>
        </w:rPr>
      </w:pPr>
      <w:r>
        <w:rPr>
          <w:sz w:val="28"/>
        </w:rPr>
        <w:t>ИНН</w:t>
      </w:r>
      <w:r>
        <w:t xml:space="preserve"> </w:t>
      </w:r>
      <w:r>
        <w:rPr>
          <w:sz w:val="22"/>
        </w:rPr>
        <w:t>________________________________________________________,</w:t>
      </w:r>
    </w:p>
    <w:p w:rsidR="00CA19B6" w:rsidRDefault="00655FC0">
      <w:pPr>
        <w:pStyle w:val="Times12"/>
        <w:suppressAutoHyphens/>
        <w:ind w:firstLine="0"/>
        <w:jc w:val="center"/>
        <w:rPr>
          <w:b/>
          <w:i/>
          <w:vertAlign w:val="superscript"/>
        </w:rPr>
      </w:pPr>
      <w:r>
        <w:rPr>
          <w:b/>
          <w:i/>
          <w:vertAlign w:val="superscript"/>
        </w:rPr>
        <w:t>(ИНН участника запроса цен)</w:t>
      </w:r>
    </w:p>
    <w:p w:rsidR="00CA19B6" w:rsidRDefault="00655FC0">
      <w:pPr>
        <w:pStyle w:val="Times12"/>
        <w:suppressAutoHyphens/>
        <w:ind w:firstLine="0"/>
        <w:rPr>
          <w:sz w:val="22"/>
        </w:rPr>
      </w:pPr>
      <w:r>
        <w:rPr>
          <w:sz w:val="28"/>
        </w:rPr>
        <w:t>зарегистрированное по адресу</w:t>
      </w:r>
      <w:r>
        <w:t xml:space="preserve"> </w:t>
      </w:r>
      <w:r>
        <w:rPr>
          <w:sz w:val="22"/>
        </w:rPr>
        <w:t>________________________________________________________,</w:t>
      </w:r>
    </w:p>
    <w:p w:rsidR="00CA19B6" w:rsidRDefault="00655FC0">
      <w:pPr>
        <w:pStyle w:val="Times12"/>
        <w:suppressAutoHyphens/>
        <w:ind w:left="2836" w:firstLine="709"/>
        <w:jc w:val="center"/>
        <w:rPr>
          <w:b/>
          <w:i/>
          <w:vertAlign w:val="superscript"/>
        </w:rPr>
      </w:pPr>
      <w:r>
        <w:rPr>
          <w:b/>
          <w:i/>
          <w:vertAlign w:val="superscript"/>
        </w:rPr>
        <w:t>(юридический адрес участника запроса цен)</w:t>
      </w:r>
    </w:p>
    <w:p w:rsidR="00CA19B6" w:rsidRDefault="00655FC0">
      <w:pPr>
        <w:pStyle w:val="Times12"/>
        <w:suppressAutoHyphens/>
        <w:ind w:firstLine="0"/>
        <w:rPr>
          <w:sz w:val="28"/>
        </w:rPr>
      </w:pPr>
      <w:r>
        <w:rPr>
          <w:sz w:val="28"/>
        </w:rPr>
        <w:t>фактический адрес _____________________________________________________,</w:t>
      </w:r>
    </w:p>
    <w:p w:rsidR="00CA19B6" w:rsidRDefault="00655FC0">
      <w:pPr>
        <w:pStyle w:val="Times12"/>
        <w:suppressAutoHyphens/>
        <w:ind w:firstLine="0"/>
        <w:jc w:val="center"/>
        <w:rPr>
          <w:b/>
          <w:i/>
          <w:vertAlign w:val="superscript"/>
        </w:rPr>
      </w:pPr>
      <w:r>
        <w:rPr>
          <w:b/>
          <w:i/>
          <w:vertAlign w:val="superscript"/>
        </w:rPr>
        <w:t>(фактический адрес участника запроса цен)</w:t>
      </w:r>
    </w:p>
    <w:p w:rsidR="00CA19B6" w:rsidRDefault="00CA19B6">
      <w:pPr>
        <w:pStyle w:val="Times12"/>
        <w:suppressAutoHyphens/>
        <w:ind w:left="2836" w:firstLine="709"/>
        <w:jc w:val="center"/>
        <w:rPr>
          <w:b/>
          <w:i/>
          <w:vertAlign w:val="superscript"/>
        </w:rPr>
      </w:pPr>
    </w:p>
    <w:p w:rsidR="00CA19B6" w:rsidRDefault="00655FC0">
      <w:pPr>
        <w:jc w:val="both"/>
        <w:rPr>
          <w:b/>
          <w:i/>
        </w:rPr>
      </w:pPr>
      <w:r>
        <w:rPr>
          <w:sz w:val="28"/>
        </w:rPr>
        <w:t>выражает согласие исполнить условия, указанные в извещении о проведении запроса цен и документации по запросу цен, условия</w:t>
      </w:r>
      <w:r>
        <w:rPr>
          <w:b/>
          <w:i/>
        </w:rPr>
        <w:t xml:space="preserve"> </w:t>
      </w:r>
      <w:r>
        <w:rPr>
          <w:sz w:val="28"/>
        </w:rPr>
        <w:t xml:space="preserve">договора, </w:t>
      </w:r>
      <w:r>
        <w:rPr>
          <w:b/>
          <w:bCs/>
          <w:i/>
        </w:rPr>
        <w:t xml:space="preserve">предусмотренные Частью </w:t>
      </w:r>
      <w:r w:rsidR="00CA19B6">
        <w:fldChar w:fldCharType="begin"/>
      </w:r>
      <w:r>
        <w:rPr>
          <w:b/>
          <w:bCs/>
          <w:i/>
        </w:rPr>
        <w:instrText xml:space="preserve"> REF _Ref318824453 \r \h </w:instrText>
      </w:r>
      <w:r w:rsidR="00CA19B6">
        <w:fldChar w:fldCharType="separate"/>
      </w:r>
      <w:r>
        <w:rPr>
          <w:b/>
          <w:bCs/>
          <w:i/>
        </w:rPr>
        <w:t>ЧАСТЬ 2</w:t>
      </w:r>
      <w:r w:rsidR="00CA19B6">
        <w:fldChar w:fldCharType="end"/>
      </w:r>
      <w:r>
        <w:rPr>
          <w:b/>
          <w:bCs/>
          <w:i/>
        </w:rPr>
        <w:t xml:space="preserve"> «Проект договора» Тома 1 документации по запросу цен,</w:t>
      </w:r>
      <w:r>
        <w:rPr>
          <w:b/>
          <w:i/>
        </w:rPr>
        <w:t xml:space="preserve"> </w:t>
      </w:r>
      <w:r>
        <w:rPr>
          <w:sz w:val="28"/>
        </w:rPr>
        <w:t xml:space="preserve">и предлагаем </w:t>
      </w:r>
      <w:r>
        <w:rPr>
          <w:b/>
          <w:bCs/>
          <w:i/>
        </w:rPr>
        <w:t xml:space="preserve">товар (работы, услуги) </w:t>
      </w:r>
      <w:r>
        <w:rPr>
          <w:b/>
          <w:i/>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CA19B6">
        <w:tc>
          <w:tcPr>
            <w:tcW w:w="70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pPr>
            <w:r>
              <w:t>№</w:t>
            </w:r>
          </w:p>
          <w:p w:rsidR="00CA19B6" w:rsidRDefault="00655FC0">
            <w:pPr>
              <w:jc w:val="center"/>
            </w:pPr>
            <w:r>
              <w:t>п/п</w:t>
            </w:r>
          </w:p>
        </w:tc>
        <w:tc>
          <w:tcPr>
            <w:tcW w:w="2271"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pPr>
            <w:r>
              <w:t>Наименование</w:t>
            </w:r>
          </w:p>
          <w:p w:rsidR="00CA19B6" w:rsidRDefault="00655FC0">
            <w:pPr>
              <w:jc w:val="center"/>
              <w:rPr>
                <w:lang w:val="en-US"/>
              </w:rPr>
            </w:pPr>
            <w:r>
              <w:rPr>
                <w:b/>
                <w:bCs/>
                <w:i/>
              </w:rPr>
              <w:t>[товара, работ, услуг]</w:t>
            </w:r>
          </w:p>
        </w:tc>
        <w:tc>
          <w:tcPr>
            <w:tcW w:w="212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pPr>
            <w:r>
              <w:t xml:space="preserve">Количество </w:t>
            </w:r>
            <w:r>
              <w:rPr>
                <w:b/>
                <w:bCs/>
                <w:i/>
              </w:rPr>
              <w:t>[товара, работ, услуг]</w:t>
            </w:r>
          </w:p>
        </w:tc>
        <w:tc>
          <w:tcPr>
            <w:tcW w:w="1134"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contextualSpacing/>
              <w:jc w:val="center"/>
            </w:pPr>
            <w:r>
              <w:t>Ед. изм.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contextualSpacing/>
              <w:jc w:val="center"/>
            </w:pPr>
            <w:r>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contextualSpacing/>
              <w:jc w:val="center"/>
            </w:pPr>
            <w:r>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contextualSpacing/>
              <w:jc w:val="center"/>
            </w:pPr>
            <w:r>
              <w:t>Цена всего, руб. с НДС</w:t>
            </w:r>
          </w:p>
        </w:tc>
      </w:tr>
      <w:tr w:rsidR="00CA19B6">
        <w:trPr>
          <w:trHeight w:val="542"/>
        </w:trPr>
        <w:tc>
          <w:tcPr>
            <w:tcW w:w="70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pPr>
            <w:r>
              <w:t>1</w:t>
            </w:r>
          </w:p>
        </w:tc>
        <w:tc>
          <w:tcPr>
            <w:tcW w:w="2271" w:type="dxa"/>
            <w:tcBorders>
              <w:top w:val="single" w:sz="4" w:space="0" w:color="auto"/>
              <w:left w:val="single" w:sz="4" w:space="0" w:color="auto"/>
              <w:bottom w:val="single" w:sz="4" w:space="0" w:color="auto"/>
              <w:right w:val="single" w:sz="4" w:space="0" w:color="auto"/>
            </w:tcBorders>
          </w:tcPr>
          <w:p w:rsidR="00CA19B6" w:rsidRDefault="00CA19B6">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134" w:type="dxa"/>
            <w:tcBorders>
              <w:top w:val="single" w:sz="4" w:space="0" w:color="auto"/>
              <w:left w:val="single" w:sz="4" w:space="0" w:color="auto"/>
              <w:bottom w:val="single" w:sz="4" w:space="0" w:color="auto"/>
              <w:right w:val="single" w:sz="4" w:space="0" w:color="auto"/>
            </w:tcBorders>
          </w:tcPr>
          <w:p w:rsidR="00CA19B6" w:rsidRDefault="00CA19B6">
            <w:pPr>
              <w:jc w:val="center"/>
            </w:pPr>
          </w:p>
        </w:tc>
      </w:tr>
      <w:tr w:rsidR="00CA19B6">
        <w:trPr>
          <w:trHeight w:val="412"/>
        </w:trPr>
        <w:tc>
          <w:tcPr>
            <w:tcW w:w="70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pPr>
            <w:r>
              <w:t>…</w:t>
            </w:r>
          </w:p>
        </w:tc>
        <w:tc>
          <w:tcPr>
            <w:tcW w:w="2271" w:type="dxa"/>
            <w:tcBorders>
              <w:top w:val="single" w:sz="4" w:space="0" w:color="auto"/>
              <w:left w:val="single" w:sz="4" w:space="0" w:color="auto"/>
              <w:bottom w:val="single" w:sz="4" w:space="0" w:color="auto"/>
              <w:right w:val="single" w:sz="4" w:space="0" w:color="auto"/>
            </w:tcBorders>
          </w:tcPr>
          <w:p w:rsidR="00CA19B6" w:rsidRDefault="00CA19B6">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CA19B6" w:rsidRDefault="00CA19B6">
            <w:pPr>
              <w:jc w:val="center"/>
            </w:pPr>
          </w:p>
        </w:tc>
        <w:tc>
          <w:tcPr>
            <w:tcW w:w="1134" w:type="dxa"/>
            <w:tcBorders>
              <w:top w:val="single" w:sz="4" w:space="0" w:color="auto"/>
              <w:left w:val="single" w:sz="4" w:space="0" w:color="auto"/>
              <w:bottom w:val="single" w:sz="4" w:space="0" w:color="auto"/>
              <w:right w:val="single" w:sz="4" w:space="0" w:color="auto"/>
            </w:tcBorders>
          </w:tcPr>
          <w:p w:rsidR="00CA19B6" w:rsidRDefault="00CA19B6">
            <w:pPr>
              <w:jc w:val="center"/>
            </w:pPr>
          </w:p>
        </w:tc>
      </w:tr>
      <w:tr w:rsidR="00CA19B6">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hideMark/>
          </w:tcPr>
          <w:p w:rsidR="00CA19B6" w:rsidRDefault="00655FC0">
            <w:r>
              <w:t>ИТОГО:</w:t>
            </w:r>
          </w:p>
        </w:tc>
        <w:tc>
          <w:tcPr>
            <w:tcW w:w="1418" w:type="dxa"/>
            <w:tcBorders>
              <w:top w:val="single" w:sz="4" w:space="0" w:color="auto"/>
              <w:left w:val="single" w:sz="4" w:space="0" w:color="auto"/>
              <w:bottom w:val="single" w:sz="4" w:space="0" w:color="auto"/>
              <w:right w:val="single" w:sz="4" w:space="0" w:color="auto"/>
            </w:tcBorders>
          </w:tcPr>
          <w:p w:rsidR="00CA19B6" w:rsidRDefault="00CA19B6">
            <w:pPr>
              <w:jc w:val="center"/>
            </w:pPr>
          </w:p>
        </w:tc>
        <w:tc>
          <w:tcPr>
            <w:tcW w:w="1134" w:type="dxa"/>
            <w:tcBorders>
              <w:top w:val="single" w:sz="4" w:space="0" w:color="auto"/>
              <w:left w:val="single" w:sz="4" w:space="0" w:color="auto"/>
              <w:bottom w:val="single" w:sz="4" w:space="0" w:color="auto"/>
              <w:right w:val="single" w:sz="4" w:space="0" w:color="auto"/>
            </w:tcBorders>
          </w:tcPr>
          <w:p w:rsidR="00CA19B6" w:rsidRDefault="00CA19B6">
            <w:pPr>
              <w:jc w:val="center"/>
            </w:pPr>
          </w:p>
        </w:tc>
      </w:tr>
    </w:tbl>
    <w:p w:rsidR="00CA19B6" w:rsidRDefault="00655FC0">
      <w:pPr>
        <w:spacing w:before="120"/>
        <w:jc w:val="both"/>
        <w:rPr>
          <w:b/>
          <w:bCs/>
          <w:i/>
        </w:rPr>
      </w:pPr>
      <w:r>
        <w:rPr>
          <w:sz w:val="28"/>
          <w:szCs w:val="28"/>
        </w:rPr>
        <w:t xml:space="preserve">ИТОГО цена </w:t>
      </w:r>
      <w:r>
        <w:rPr>
          <w:b/>
          <w:bCs/>
          <w:i/>
        </w:rPr>
        <w:t>договора</w:t>
      </w:r>
      <w:r>
        <w:rPr>
          <w:sz w:val="28"/>
          <w:szCs w:val="28"/>
        </w:rPr>
        <w:t xml:space="preserve"> (с учетом установленного порядка формирования цены договора) </w:t>
      </w:r>
      <w:r>
        <w:rPr>
          <w:b/>
          <w:bCs/>
          <w:i/>
        </w:rPr>
        <w:t>[единицы товара, единичных расценок или тарифов работ]</w:t>
      </w:r>
      <w:r>
        <w:rPr>
          <w:sz w:val="28"/>
          <w:szCs w:val="28"/>
        </w:rPr>
        <w:t xml:space="preserve"> составляет: _________ (____________) руб. ___ коп., в том числе НДС ______________ (__________________) руб. ___ коп</w:t>
      </w:r>
      <w:r>
        <w:t>.,</w:t>
      </w:r>
      <w:r>
        <w:rPr>
          <w:sz w:val="28"/>
        </w:rPr>
        <w:t xml:space="preserve"> включая </w:t>
      </w:r>
      <w:r>
        <w:rPr>
          <w:b/>
          <w:bCs/>
          <w:i/>
        </w:rPr>
        <w:t xml:space="preserve">(перечисляются расходы, связанные с </w:t>
      </w:r>
      <w:r>
        <w:rPr>
          <w:b/>
          <w:i/>
        </w:rPr>
        <w:t>оказанием услуг</w:t>
      </w:r>
      <w:r>
        <w:rPr>
          <w:b/>
          <w:bCs/>
          <w:i/>
        </w:rPr>
        <w:t>, включаемые в цену )</w:t>
      </w:r>
    </w:p>
    <w:p w:rsidR="00CA19B6" w:rsidRDefault="00655FC0">
      <w:pPr>
        <w:rPr>
          <w:sz w:val="28"/>
        </w:rPr>
      </w:pPr>
      <w:r>
        <w:rPr>
          <w:sz w:val="28"/>
        </w:rPr>
        <w:t>Данное предложение действительно до «___» __________ 20___ года.</w:t>
      </w:r>
    </w:p>
    <w:p w:rsidR="00CA19B6" w:rsidRDefault="00655FC0">
      <w:pPr>
        <w:jc w:val="both"/>
        <w:rPr>
          <w:sz w:val="28"/>
          <w:szCs w:val="28"/>
        </w:rPr>
      </w:pPr>
      <w:r>
        <w:rPr>
          <w:bCs/>
          <w:sz w:val="28"/>
          <w:szCs w:val="28"/>
        </w:rPr>
        <w:t>Срок оказания услуг:</w:t>
      </w:r>
      <w:r>
        <w:rPr>
          <w:b/>
          <w:bCs/>
          <w:i/>
        </w:rPr>
        <w:t xml:space="preserve"> </w:t>
      </w:r>
      <w:r>
        <w:rPr>
          <w:sz w:val="28"/>
          <w:szCs w:val="28"/>
        </w:rPr>
        <w:t>________________________;</w:t>
      </w:r>
    </w:p>
    <w:p w:rsidR="00CA19B6" w:rsidRDefault="00655FC0">
      <w:pPr>
        <w:jc w:val="both"/>
        <w:rPr>
          <w:bCs/>
          <w:sz w:val="28"/>
          <w:szCs w:val="28"/>
        </w:rPr>
      </w:pPr>
      <w:r>
        <w:rPr>
          <w:bCs/>
          <w:sz w:val="28"/>
          <w:szCs w:val="28"/>
        </w:rPr>
        <w:t>Начало оказания услуг ___________________;</w:t>
      </w:r>
    </w:p>
    <w:p w:rsidR="00CA19B6" w:rsidRDefault="00655FC0">
      <w:pPr>
        <w:jc w:val="both"/>
        <w:rPr>
          <w:bCs/>
          <w:sz w:val="28"/>
          <w:szCs w:val="28"/>
        </w:rPr>
      </w:pPr>
      <w:r>
        <w:rPr>
          <w:bCs/>
          <w:sz w:val="28"/>
          <w:szCs w:val="28"/>
        </w:rPr>
        <w:t>Окончание оказания услуг ________________.</w:t>
      </w:r>
    </w:p>
    <w:p w:rsidR="00CA19B6" w:rsidRDefault="00655FC0">
      <w:pPr>
        <w:jc w:val="both"/>
        <w:rPr>
          <w:sz w:val="28"/>
          <w:szCs w:val="28"/>
        </w:rPr>
      </w:pPr>
      <w:r>
        <w:rPr>
          <w:bCs/>
          <w:sz w:val="28"/>
          <w:szCs w:val="28"/>
        </w:rPr>
        <w:t>Сроки и услови</w:t>
      </w:r>
      <w:r>
        <w:rPr>
          <w:sz w:val="28"/>
          <w:szCs w:val="28"/>
        </w:rPr>
        <w:t>я оплаты: ___________________________.</w:t>
      </w:r>
    </w:p>
    <w:p w:rsidR="00CA19B6" w:rsidRDefault="00655FC0">
      <w:pPr>
        <w:pStyle w:val="aa"/>
        <w:spacing w:before="120" w:line="276" w:lineRule="auto"/>
        <w:ind w:firstLine="709"/>
        <w:jc w:val="both"/>
        <w:rPr>
          <w:rFonts w:ascii="Times New Roman" w:hAnsi="Times New Roman" w:cs="Times New Roman"/>
          <w:sz w:val="28"/>
          <w:szCs w:val="28"/>
        </w:rPr>
      </w:pPr>
      <w:r>
        <w:rPr>
          <w:rFonts w:ascii="Times New Roman" w:hAnsi="Times New Roman" w:cs="Times New Roman"/>
          <w:b/>
          <w:i/>
          <w:sz w:val="24"/>
          <w:szCs w:val="24"/>
        </w:rPr>
        <w:t>[указывается, в случае наличия требования согласно пункту </w:t>
      </w:r>
      <w:r w:rsidR="00CA19B6">
        <w:fldChar w:fldCharType="begin"/>
      </w:r>
      <w:r>
        <w:rPr>
          <w:rFonts w:ascii="Times New Roman" w:hAnsi="Times New Roman" w:cs="Times New Roman"/>
          <w:b/>
          <w:i/>
          <w:sz w:val="24"/>
          <w:szCs w:val="24"/>
        </w:rPr>
        <w:instrText xml:space="preserve"> REF _Ref333851354 \r \h </w:instrText>
      </w:r>
      <w:r w:rsidR="00CA19B6">
        <w:fldChar w:fldCharType="separate"/>
      </w:r>
      <w:r>
        <w:rPr>
          <w:rFonts w:ascii="Times New Roman" w:hAnsi="Times New Roman" w:cs="Times New Roman"/>
          <w:b/>
          <w:i/>
          <w:sz w:val="24"/>
          <w:szCs w:val="24"/>
        </w:rPr>
        <w:t>11</w:t>
      </w:r>
      <w:r w:rsidR="00CA19B6">
        <w:fldChar w:fldCharType="end"/>
      </w:r>
      <w:r>
        <w:rPr>
          <w:rFonts w:ascii="Times New Roman" w:hAnsi="Times New Roman" w:cs="Times New Roman"/>
          <w:b/>
          <w:i/>
          <w:sz w:val="24"/>
          <w:szCs w:val="24"/>
        </w:rPr>
        <w:t xml:space="preserve"> раздела </w:t>
      </w:r>
      <w:fldSimple w:instr=" REF _Ref317249938 \r \h  \* MERGEFORMAT ">
        <w:r>
          <w:rPr>
            <w:rFonts w:ascii="Times New Roman" w:hAnsi="Times New Roman" w:cs="Times New Roman"/>
            <w:b/>
            <w:i/>
            <w:sz w:val="24"/>
            <w:szCs w:val="24"/>
          </w:rPr>
          <w:t>4</w:t>
        </w:r>
      </w:fldSimple>
      <w:r>
        <w:rPr>
          <w:rFonts w:ascii="Times New Roman" w:hAnsi="Times New Roman" w:cs="Times New Roman"/>
          <w:b/>
          <w:i/>
          <w:sz w:val="24"/>
          <w:szCs w:val="24"/>
        </w:rPr>
        <w:t xml:space="preserve"> «Информационная карта запроса цен»]</w:t>
      </w:r>
      <w:r>
        <w:rPr>
          <w:rFonts w:ascii="Times New Roman" w:hAnsi="Times New Roman" w:cs="Times New Roman"/>
          <w:sz w:val="28"/>
          <w:szCs w:val="28"/>
        </w:rPr>
        <w:t xml:space="preserve"> </w:t>
      </w:r>
    </w:p>
    <w:p w:rsidR="00CA19B6" w:rsidRDefault="00655FC0">
      <w:pPr>
        <w:pStyle w:val="aa"/>
        <w:spacing w:line="276" w:lineRule="auto"/>
        <w:ind w:firstLine="709"/>
        <w:jc w:val="both"/>
        <w:rPr>
          <w:rFonts w:ascii="Times New Roman" w:hAnsi="Times New Roman" w:cs="Times New Roman"/>
          <w:sz w:val="28"/>
          <w:szCs w:val="28"/>
        </w:rPr>
      </w:pPr>
      <w:r>
        <w:rPr>
          <w:rFonts w:ascii="Times New Roman" w:hAnsi="Times New Roman" w:cs="Times New Roman"/>
          <w:b/>
          <w:i/>
          <w:sz w:val="24"/>
          <w:szCs w:val="28"/>
        </w:rPr>
        <w:t>Для юридических лиц:</w:t>
      </w:r>
      <w:r>
        <w:rPr>
          <w:rFonts w:ascii="Times New Roman" w:hAnsi="Times New Roman" w:cs="Times New Roman"/>
          <w:sz w:val="24"/>
          <w:szCs w:val="28"/>
        </w:rPr>
        <w:t xml:space="preserve"> </w:t>
      </w:r>
      <w:r>
        <w:rPr>
          <w:rFonts w:ascii="Times New Roman" w:hAnsi="Times New Roman" w:cs="Times New Roman"/>
          <w:sz w:val="28"/>
          <w:szCs w:val="28"/>
        </w:rPr>
        <w:t xml:space="preserve">Настоящим подтверждаем, что против ________________________________ </w:t>
      </w:r>
      <w:r>
        <w:rPr>
          <w:rFonts w:ascii="Times New Roman" w:hAnsi="Times New Roman" w:cs="Times New Roman"/>
          <w:b/>
          <w:i/>
          <w:sz w:val="24"/>
          <w:szCs w:val="28"/>
        </w:rPr>
        <w:t>(наименование участника запроса цен)</w:t>
      </w:r>
      <w:r>
        <w:rPr>
          <w:rFonts w:ascii="Times New Roman" w:hAnsi="Times New Roman" w:cs="Times New Roman"/>
          <w:sz w:val="28"/>
          <w:szCs w:val="28"/>
        </w:rPr>
        <w:t xml:space="preserve"> не проводится процедура ликвидации, не принято арбитражным судом решения о признании _______________________ </w:t>
      </w:r>
      <w:r>
        <w:rPr>
          <w:rFonts w:ascii="Times New Roman" w:hAnsi="Times New Roman" w:cs="Times New Roman"/>
          <w:b/>
          <w:i/>
          <w:sz w:val="24"/>
          <w:szCs w:val="28"/>
        </w:rPr>
        <w:t>(наименование участника запроса цен)</w:t>
      </w:r>
      <w:r>
        <w:rPr>
          <w:rFonts w:ascii="Times New Roman" w:hAnsi="Times New Roman" w:cs="Times New Roman"/>
          <w:sz w:val="28"/>
          <w:szCs w:val="28"/>
        </w:rPr>
        <w:t xml:space="preserve"> банкротом, деятельность ______________________ </w:t>
      </w:r>
      <w:r>
        <w:rPr>
          <w:rFonts w:ascii="Times New Roman" w:hAnsi="Times New Roman" w:cs="Times New Roman"/>
          <w:sz w:val="24"/>
          <w:szCs w:val="28"/>
        </w:rPr>
        <w:t>(</w:t>
      </w:r>
      <w:r>
        <w:rPr>
          <w:rFonts w:ascii="Times New Roman" w:hAnsi="Times New Roman" w:cs="Times New Roman"/>
          <w:b/>
          <w:i/>
          <w:sz w:val="24"/>
          <w:szCs w:val="28"/>
        </w:rPr>
        <w:t>наименование участника запроса цен</w:t>
      </w:r>
      <w:r>
        <w:rPr>
          <w:rFonts w:ascii="Times New Roman" w:hAnsi="Times New Roman" w:cs="Times New Roman"/>
          <w:sz w:val="24"/>
          <w:szCs w:val="28"/>
        </w:rPr>
        <w:t>)</w:t>
      </w:r>
      <w:r>
        <w:rPr>
          <w:rFonts w:ascii="Times New Roman" w:hAnsi="Times New Roman" w:cs="Times New Roman"/>
          <w:sz w:val="28"/>
          <w:szCs w:val="28"/>
        </w:rPr>
        <w:t xml:space="preserve"> не приостановлена, на имущество не наложен арест по решению суда, административного органа.</w:t>
      </w:r>
    </w:p>
    <w:p w:rsidR="00CA19B6" w:rsidRDefault="00655FC0">
      <w:pPr>
        <w:pStyle w:val="aa"/>
        <w:spacing w:before="120" w:line="276" w:lineRule="auto"/>
        <w:ind w:firstLine="709"/>
        <w:jc w:val="both"/>
        <w:rPr>
          <w:rFonts w:ascii="Times New Roman" w:hAnsi="Times New Roman" w:cs="Times New Roman"/>
          <w:sz w:val="28"/>
          <w:szCs w:val="28"/>
        </w:rPr>
      </w:pPr>
      <w:r>
        <w:rPr>
          <w:rFonts w:ascii="Times New Roman" w:hAnsi="Times New Roman" w:cs="Times New Roman"/>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цен», заинтересованных или причастных к данным сведениям лиц на обработку предоставленных сведений заказчиком (организатором запроса цен),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A19B6" w:rsidRDefault="00655FC0">
      <w:pPr>
        <w:pStyle w:val="aa"/>
        <w:spacing w:line="276" w:lineRule="auto"/>
        <w:ind w:firstLine="709"/>
        <w:jc w:val="both"/>
        <w:rPr>
          <w:rFonts w:ascii="Times New Roman" w:hAnsi="Times New Roman" w:cs="Times New Roman"/>
          <w:b/>
          <w:i/>
          <w:sz w:val="24"/>
          <w:szCs w:val="28"/>
        </w:rPr>
      </w:pPr>
      <w:r>
        <w:rPr>
          <w:rFonts w:ascii="Times New Roman" w:hAnsi="Times New Roman" w:cs="Times New Roman"/>
          <w:b/>
          <w:i/>
          <w:sz w:val="24"/>
          <w:szCs w:val="28"/>
        </w:rPr>
        <w:t>Для физических лиц:</w:t>
      </w:r>
      <w:r>
        <w:rPr>
          <w:rFonts w:ascii="Times New Roman" w:hAnsi="Times New Roman" w:cs="Times New Roman"/>
          <w:sz w:val="28"/>
          <w:szCs w:val="28"/>
        </w:rPr>
        <w:t xml:space="preserve"> </w:t>
      </w:r>
      <w:r>
        <w:rPr>
          <w:rFonts w:ascii="Times New Roman" w:hAnsi="Times New Roman" w:cs="Times New Roman"/>
          <w:b/>
          <w:i/>
          <w:sz w:val="24"/>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A19B6" w:rsidRDefault="00655FC0">
      <w:pPr>
        <w:pStyle w:val="aa"/>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признания нас победителем запроса цен, мы берем на себя обязательства подписать со своей стороны договор в соответствии с требованиями документации по запросу цен и условиями нашей заявки на участие в запросе цен,</w:t>
      </w:r>
      <w:r>
        <w:rPr>
          <w:rFonts w:ascii="Times New Roman" w:hAnsi="Times New Roman" w:cs="Times New Roman"/>
          <w:i/>
          <w:sz w:val="28"/>
          <w:szCs w:val="22"/>
        </w:rPr>
        <w:t xml:space="preserve"> </w:t>
      </w:r>
      <w:r>
        <w:rPr>
          <w:rFonts w:ascii="Times New Roman" w:hAnsi="Times New Roman" w:cs="Times New Roman"/>
          <w:sz w:val="28"/>
          <w:szCs w:val="28"/>
        </w:rPr>
        <w:t>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 (пяти) дней до заключения договора (с двух сторон).</w:t>
      </w:r>
    </w:p>
    <w:p w:rsidR="00CA19B6" w:rsidRDefault="00655FC0">
      <w:pPr>
        <w:pStyle w:val="aa"/>
        <w:spacing w:before="120" w:line="276" w:lineRule="auto"/>
        <w:ind w:firstLine="709"/>
        <w:jc w:val="both"/>
        <w:rPr>
          <w:rFonts w:ascii="Times New Roman" w:hAnsi="Times New Roman" w:cs="Times New Roman"/>
          <w:b/>
          <w:i/>
          <w:sz w:val="24"/>
          <w:szCs w:val="24"/>
        </w:rPr>
      </w:pPr>
      <w:r>
        <w:rPr>
          <w:rFonts w:ascii="Times New Roman" w:hAnsi="Times New Roman" w:cs="Times New Roman"/>
          <w:sz w:val="28"/>
          <w:szCs w:val="28"/>
        </w:rPr>
        <w:t xml:space="preserve">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 </w:t>
      </w:r>
    </w:p>
    <w:p w:rsidR="00CA19B6" w:rsidRDefault="00655FC0">
      <w:pPr>
        <w:pStyle w:val="aa"/>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нашей заявке на участие в запросе цен будет присвоено второе место, а победитель запроса цен будет признан уклонившимся от заключения договора с заказчиком, мы обязуемся подписать данный договор в соответствии с требованиями документации по запросу цен и условиями нашей заявки на участие в запросе цен.</w:t>
      </w:r>
    </w:p>
    <w:p w:rsidR="00CA19B6" w:rsidRDefault="00655FC0">
      <w:pPr>
        <w:pStyle w:val="aa"/>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Мы, _______________________________________ согласны с условием, что</w:t>
      </w:r>
    </w:p>
    <w:p w:rsidR="00CA19B6" w:rsidRDefault="00655FC0">
      <w:pPr>
        <w:pStyle w:val="aa"/>
        <w:spacing w:line="276" w:lineRule="auto"/>
        <w:ind w:firstLine="709"/>
        <w:jc w:val="both"/>
        <w:rPr>
          <w:rFonts w:ascii="Times New Roman" w:hAnsi="Times New Roman" w:cs="Times New Roman"/>
          <w:b/>
          <w:i/>
          <w:sz w:val="24"/>
          <w:szCs w:val="22"/>
          <w:vertAlign w:val="superscript"/>
        </w:rPr>
      </w:pPr>
      <w:r>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ab/>
      </w:r>
      <w:r>
        <w:rPr>
          <w:rFonts w:ascii="Times New Roman" w:hAnsi="Times New Roman" w:cs="Times New Roman"/>
          <w:b/>
          <w:i/>
          <w:sz w:val="24"/>
          <w:szCs w:val="22"/>
          <w:vertAlign w:val="superscript"/>
        </w:rPr>
        <w:t>(наименование организации или Ф.И.О. участника запроса цен)</w:t>
      </w:r>
    </w:p>
    <w:p w:rsidR="00CA19B6" w:rsidRDefault="00655FC0">
      <w:pPr>
        <w:pStyle w:val="aa"/>
        <w:spacing w:line="276" w:lineRule="auto"/>
        <w:jc w:val="both"/>
        <w:rPr>
          <w:rFonts w:ascii="Times New Roman" w:hAnsi="Times New Roman" w:cs="Times New Roman"/>
          <w:sz w:val="28"/>
          <w:szCs w:val="28"/>
        </w:rPr>
      </w:pPr>
      <w:r>
        <w:rPr>
          <w:rFonts w:ascii="Times New Roman" w:hAnsi="Times New Roman" w:cs="Times New Roman"/>
          <w:sz w:val="28"/>
          <w:szCs w:val="28"/>
        </w:rPr>
        <w:t>сведения о нас будут внесены в соответствующий публичный реестр недобросовестных поставщиков сроком на два года в следующих случаях:</w:t>
      </w:r>
    </w:p>
    <w:p w:rsidR="00CA19B6" w:rsidRDefault="00655FC0" w:rsidP="00655FC0">
      <w:pPr>
        <w:pStyle w:val="aa"/>
        <w:numPr>
          <w:ilvl w:val="0"/>
          <w:numId w:val="27"/>
        </w:numPr>
        <w:tabs>
          <w:tab w:val="clear" w:pos="786"/>
          <w:tab w:val="num"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если мы:</w:t>
      </w:r>
    </w:p>
    <w:p w:rsidR="00CA19B6" w:rsidRDefault="00655FC0" w:rsidP="00655FC0">
      <w:pPr>
        <w:pStyle w:val="a0"/>
        <w:numPr>
          <w:ilvl w:val="4"/>
          <w:numId w:val="28"/>
        </w:numPr>
        <w:tabs>
          <w:tab w:val="num" w:pos="1134"/>
        </w:tabs>
        <w:spacing w:line="240" w:lineRule="auto"/>
        <w:ind w:left="0" w:firstLine="709"/>
        <w:rPr>
          <w:sz w:val="28"/>
          <w:szCs w:val="28"/>
        </w:rPr>
      </w:pPr>
      <w:r>
        <w:rPr>
          <w:sz w:val="28"/>
          <w:szCs w:val="28"/>
        </w:rPr>
        <w:t>будучи признанным победителем запроса цен, уклонимся от заключения договора;</w:t>
      </w:r>
    </w:p>
    <w:p w:rsidR="00CA19B6" w:rsidRDefault="00655FC0" w:rsidP="00655FC0">
      <w:pPr>
        <w:pStyle w:val="a0"/>
        <w:numPr>
          <w:ilvl w:val="4"/>
          <w:numId w:val="28"/>
        </w:numPr>
        <w:tabs>
          <w:tab w:val="num" w:pos="1134"/>
        </w:tabs>
        <w:spacing w:line="240" w:lineRule="auto"/>
        <w:ind w:left="0" w:firstLine="709"/>
        <w:rPr>
          <w:sz w:val="28"/>
          <w:szCs w:val="28"/>
        </w:rPr>
      </w:pPr>
      <w:r>
        <w:rPr>
          <w:sz w:val="28"/>
          <w:szCs w:val="28"/>
        </w:rPr>
        <w:t>будучи участником, занявшим второе место, если победитель запроса цен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rsidR="00CA19B6" w:rsidRDefault="00655FC0" w:rsidP="00655FC0">
      <w:pPr>
        <w:pStyle w:val="a0"/>
        <w:numPr>
          <w:ilvl w:val="4"/>
          <w:numId w:val="28"/>
        </w:numPr>
        <w:tabs>
          <w:tab w:val="num" w:pos="1134"/>
        </w:tabs>
        <w:spacing w:line="240" w:lineRule="auto"/>
        <w:ind w:left="0" w:firstLine="709"/>
        <w:rPr>
          <w:sz w:val="28"/>
          <w:szCs w:val="28"/>
        </w:rPr>
      </w:pPr>
      <w:r>
        <w:rPr>
          <w:sz w:val="28"/>
          <w:szCs w:val="28"/>
        </w:rPr>
        <w:t>будучи единственным участником запроса цен, подавшим заявку на участие в запросе цен, либо участником запроса цен, признанным единственным участником запроса цен, уклонимся от заключения договора;</w:t>
      </w:r>
    </w:p>
    <w:p w:rsidR="00CA19B6" w:rsidRDefault="00655FC0" w:rsidP="00655FC0">
      <w:pPr>
        <w:pStyle w:val="a0"/>
        <w:numPr>
          <w:ilvl w:val="4"/>
          <w:numId w:val="28"/>
        </w:numPr>
        <w:tabs>
          <w:tab w:val="num" w:pos="1134"/>
        </w:tabs>
        <w:spacing w:line="240" w:lineRule="auto"/>
        <w:ind w:left="0" w:firstLine="709"/>
        <w:rPr>
          <w:sz w:val="28"/>
          <w:szCs w:val="28"/>
        </w:rPr>
      </w:pPr>
      <w:r>
        <w:rPr>
          <w:sz w:val="28"/>
          <w:szCs w:val="28"/>
        </w:rPr>
        <w:t>будучи участником, с которым заключается договор, откажемся от предоставления обеспечения исполнения договора, если такое требование установлено в документации по запросу цен;</w:t>
      </w:r>
    </w:p>
    <w:p w:rsidR="00CA19B6" w:rsidRDefault="00655FC0" w:rsidP="00655FC0">
      <w:pPr>
        <w:pStyle w:val="aa"/>
        <w:numPr>
          <w:ilvl w:val="0"/>
          <w:numId w:val="27"/>
        </w:numPr>
        <w:tabs>
          <w:tab w:val="clear" w:pos="786"/>
          <w:tab w:val="num" w:pos="1134"/>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если договор, заключенный с нами по результатам проведения настоящего открытого запроса цен, будет расторгнут по решению суда или по соглашению сторон в силу существенного нарушения нами условий договора.</w:t>
      </w:r>
    </w:p>
    <w:p w:rsidR="00CA19B6" w:rsidRDefault="00655FC0">
      <w:pPr>
        <w:pStyle w:val="af9"/>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CA19B6" w:rsidRDefault="00655FC0">
      <w:pPr>
        <w:pStyle w:val="af9"/>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Опись документов заявки в соответствии с требованиями пункта </w:t>
      </w:r>
      <w:fldSimple w:instr=" REF _Ref317252608 \r \h  \* MERGEFORMAT ">
        <w:r>
          <w:rPr>
            <w:rFonts w:ascii="Times New Roman" w:hAnsi="Times New Roman" w:cs="Times New Roman"/>
            <w:sz w:val="28"/>
            <w:szCs w:val="28"/>
          </w:rPr>
          <w:t>14</w:t>
        </w:r>
      </w:fldSimple>
      <w:r>
        <w:rPr>
          <w:rFonts w:ascii="Times New Roman" w:hAnsi="Times New Roman" w:cs="Times New Roman"/>
          <w:sz w:val="28"/>
          <w:szCs w:val="28"/>
        </w:rPr>
        <w:t xml:space="preserve"> раздела </w:t>
      </w:r>
      <w:fldSimple w:instr=" REF _Ref317257810 \r \h  \* MERGEFORMAT ">
        <w:r>
          <w:rPr>
            <w:rFonts w:ascii="Times New Roman" w:hAnsi="Times New Roman" w:cs="Times New Roman"/>
            <w:sz w:val="28"/>
            <w:szCs w:val="28"/>
          </w:rPr>
          <w:t>4</w:t>
        </w:r>
      </w:fldSimple>
      <w:r>
        <w:rPr>
          <w:rFonts w:ascii="Times New Roman" w:hAnsi="Times New Roman" w:cs="Times New Roman"/>
          <w:sz w:val="28"/>
          <w:szCs w:val="28"/>
        </w:rPr>
        <w:t xml:space="preserve"> «Информационная карта запроса цен»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7"/>
        <w:gridCol w:w="7540"/>
        <w:gridCol w:w="1276"/>
      </w:tblGrid>
      <w:tr w:rsidR="00CA19B6">
        <w:trPr>
          <w:tblHeader/>
        </w:trPr>
        <w:tc>
          <w:tcPr>
            <w:tcW w:w="1107" w:type="dxa"/>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c"/>
              <w:jc w:val="center"/>
              <w:rPr>
                <w:rFonts w:ascii="Times New Roman" w:hAnsi="Times New Roman" w:cs="Times New Roman"/>
                <w:szCs w:val="24"/>
              </w:rPr>
            </w:pPr>
            <w:r>
              <w:rPr>
                <w:rFonts w:ascii="Times New Roman" w:hAnsi="Times New Roman" w:cs="Times New Roman"/>
                <w:szCs w:val="24"/>
              </w:rPr>
              <w:t>№</w:t>
            </w:r>
          </w:p>
          <w:p w:rsidR="00CA19B6" w:rsidRDefault="00655FC0">
            <w:pPr>
              <w:pStyle w:val="afc"/>
              <w:jc w:val="center"/>
              <w:rPr>
                <w:rFonts w:ascii="Times New Roman" w:hAnsi="Times New Roman" w:cs="Times New Roman"/>
                <w:szCs w:val="24"/>
              </w:rPr>
            </w:pPr>
            <w:r>
              <w:rPr>
                <w:rFonts w:ascii="Times New Roman" w:hAnsi="Times New Roman" w:cs="Times New Roman"/>
                <w:szCs w:val="24"/>
              </w:rPr>
              <w:t>п/п</w:t>
            </w:r>
          </w:p>
        </w:tc>
        <w:tc>
          <w:tcPr>
            <w:tcW w:w="7540" w:type="dxa"/>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c"/>
              <w:jc w:val="center"/>
              <w:rPr>
                <w:rFonts w:ascii="Times New Roman" w:hAnsi="Times New Roman" w:cs="Times New Roman"/>
                <w:szCs w:val="24"/>
              </w:rPr>
            </w:pPr>
            <w:r>
              <w:rPr>
                <w:rFonts w:ascii="Times New Roman" w:hAnsi="Times New Roman" w:cs="Times New Roman"/>
                <w:szCs w:val="24"/>
              </w:rPr>
              <w:t xml:space="preserve">Наименование документа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c"/>
              <w:jc w:val="center"/>
              <w:rPr>
                <w:rFonts w:ascii="Times New Roman" w:hAnsi="Times New Roman" w:cs="Times New Roman"/>
                <w:szCs w:val="24"/>
              </w:rPr>
            </w:pPr>
            <w:r>
              <w:rPr>
                <w:rFonts w:ascii="Times New Roman" w:hAnsi="Times New Roman" w:cs="Times New Roman"/>
                <w:szCs w:val="24"/>
              </w:rPr>
              <w:t>Число</w:t>
            </w:r>
          </w:p>
          <w:p w:rsidR="00CA19B6" w:rsidRDefault="00655FC0">
            <w:pPr>
              <w:pStyle w:val="afc"/>
              <w:jc w:val="center"/>
              <w:rPr>
                <w:rFonts w:ascii="Times New Roman" w:hAnsi="Times New Roman" w:cs="Times New Roman"/>
                <w:szCs w:val="24"/>
              </w:rPr>
            </w:pPr>
            <w:r>
              <w:rPr>
                <w:rFonts w:ascii="Times New Roman" w:hAnsi="Times New Roman" w:cs="Times New Roman"/>
                <w:szCs w:val="24"/>
              </w:rPr>
              <w:t>страниц</w:t>
            </w:r>
          </w:p>
        </w:tc>
      </w:tr>
      <w:tr w:rsidR="00CA19B6">
        <w:tc>
          <w:tcPr>
            <w:tcW w:w="1107" w:type="dxa"/>
            <w:tcBorders>
              <w:top w:val="single" w:sz="4" w:space="0" w:color="auto"/>
              <w:left w:val="single" w:sz="4" w:space="0" w:color="auto"/>
              <w:bottom w:val="single" w:sz="4" w:space="0" w:color="auto"/>
              <w:right w:val="single" w:sz="4" w:space="0" w:color="auto"/>
            </w:tcBorders>
            <w:vAlign w:val="center"/>
          </w:tcPr>
          <w:p w:rsidR="00CA19B6" w:rsidRDefault="00CA19B6" w:rsidP="00655FC0">
            <w:pPr>
              <w:numPr>
                <w:ilvl w:val="0"/>
                <w:numId w:val="29"/>
              </w:numPr>
              <w:tabs>
                <w:tab w:val="left" w:pos="284"/>
              </w:tabs>
              <w:spacing w:before="40" w:after="40"/>
              <w:ind w:left="0" w:firstLine="0"/>
              <w:jc w:val="center"/>
              <w:rPr>
                <w:i/>
              </w:rPr>
            </w:pPr>
          </w:p>
        </w:tc>
        <w:tc>
          <w:tcPr>
            <w:tcW w:w="7540" w:type="dxa"/>
            <w:tcBorders>
              <w:top w:val="single" w:sz="4" w:space="0" w:color="auto"/>
              <w:left w:val="single" w:sz="4" w:space="0" w:color="auto"/>
              <w:bottom w:val="single" w:sz="4" w:space="0" w:color="auto"/>
              <w:right w:val="single" w:sz="4" w:space="0" w:color="auto"/>
            </w:tcBorders>
            <w:hideMark/>
          </w:tcPr>
          <w:p w:rsidR="00CA19B6" w:rsidRDefault="00655FC0">
            <w:pPr>
              <w:pStyle w:val="afc"/>
              <w:spacing w:before="40" w:after="40"/>
              <w:rPr>
                <w:rFonts w:ascii="Times New Roman" w:hAnsi="Times New Roman" w:cs="Times New Roman"/>
                <w:i/>
                <w:szCs w:val="24"/>
              </w:rPr>
            </w:pPr>
            <w:r>
              <w:rPr>
                <w:rFonts w:ascii="Times New Roman" w:hAnsi="Times New Roman" w:cs="Times New Roman"/>
                <w:i/>
                <w:szCs w:val="24"/>
              </w:rPr>
              <w:t>Анкета (форма 2)</w:t>
            </w: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rPr>
                <w:rFonts w:ascii="Times New Roman" w:hAnsi="Times New Roman" w:cs="Times New Roman"/>
                <w:i/>
                <w:szCs w:val="24"/>
              </w:rPr>
            </w:pPr>
          </w:p>
        </w:tc>
      </w:tr>
      <w:tr w:rsidR="00CA19B6">
        <w:tc>
          <w:tcPr>
            <w:tcW w:w="1107" w:type="dxa"/>
            <w:tcBorders>
              <w:top w:val="single" w:sz="4" w:space="0" w:color="auto"/>
              <w:left w:val="single" w:sz="4" w:space="0" w:color="auto"/>
              <w:bottom w:val="single" w:sz="4" w:space="0" w:color="auto"/>
              <w:right w:val="single" w:sz="4" w:space="0" w:color="auto"/>
            </w:tcBorders>
            <w:vAlign w:val="center"/>
          </w:tcPr>
          <w:p w:rsidR="00CA19B6" w:rsidRDefault="00CA19B6" w:rsidP="00655FC0">
            <w:pPr>
              <w:numPr>
                <w:ilvl w:val="0"/>
                <w:numId w:val="29"/>
              </w:numPr>
              <w:tabs>
                <w:tab w:val="left" w:pos="284"/>
              </w:tabs>
              <w:spacing w:before="40" w:after="40"/>
              <w:ind w:left="0" w:firstLine="0"/>
              <w:jc w:val="center"/>
              <w:rPr>
                <w:i/>
              </w:rPr>
            </w:pPr>
          </w:p>
        </w:tc>
        <w:tc>
          <w:tcPr>
            <w:tcW w:w="7540" w:type="dxa"/>
            <w:tcBorders>
              <w:top w:val="single" w:sz="4" w:space="0" w:color="auto"/>
              <w:left w:val="single" w:sz="4" w:space="0" w:color="auto"/>
              <w:bottom w:val="single" w:sz="4" w:space="0" w:color="auto"/>
              <w:right w:val="single" w:sz="4" w:space="0" w:color="auto"/>
            </w:tcBorders>
            <w:hideMark/>
          </w:tcPr>
          <w:p w:rsidR="00CA19B6" w:rsidRDefault="00655FC0">
            <w:pPr>
              <w:pStyle w:val="afc"/>
              <w:spacing w:before="40" w:after="40"/>
              <w:rPr>
                <w:rFonts w:ascii="Times New Roman" w:hAnsi="Times New Roman" w:cs="Times New Roman"/>
                <w:i/>
                <w:szCs w:val="24"/>
              </w:rPr>
            </w:pPr>
            <w:r>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rPr>
                <w:rFonts w:ascii="Times New Roman" w:hAnsi="Times New Roman" w:cs="Times New Roman"/>
                <w:i/>
                <w:szCs w:val="24"/>
              </w:rPr>
            </w:pPr>
          </w:p>
        </w:tc>
      </w:tr>
      <w:tr w:rsidR="00CA19B6">
        <w:tc>
          <w:tcPr>
            <w:tcW w:w="1107" w:type="dxa"/>
            <w:tcBorders>
              <w:top w:val="single" w:sz="4" w:space="0" w:color="auto"/>
              <w:left w:val="single" w:sz="4" w:space="0" w:color="auto"/>
              <w:bottom w:val="single" w:sz="4" w:space="0" w:color="auto"/>
              <w:right w:val="single" w:sz="4" w:space="0" w:color="auto"/>
            </w:tcBorders>
            <w:vAlign w:val="center"/>
          </w:tcPr>
          <w:p w:rsidR="00CA19B6" w:rsidRDefault="00CA19B6" w:rsidP="00655FC0">
            <w:pPr>
              <w:numPr>
                <w:ilvl w:val="0"/>
                <w:numId w:val="29"/>
              </w:numPr>
              <w:tabs>
                <w:tab w:val="left" w:pos="284"/>
              </w:tabs>
              <w:spacing w:before="40" w:after="40"/>
              <w:ind w:left="0" w:firstLine="0"/>
              <w:jc w:val="center"/>
            </w:pPr>
          </w:p>
        </w:tc>
        <w:tc>
          <w:tcPr>
            <w:tcW w:w="7540" w:type="dxa"/>
            <w:tcBorders>
              <w:top w:val="single" w:sz="4" w:space="0" w:color="auto"/>
              <w:left w:val="single" w:sz="4" w:space="0" w:color="auto"/>
              <w:bottom w:val="single" w:sz="4" w:space="0" w:color="auto"/>
              <w:right w:val="single" w:sz="4" w:space="0" w:color="auto"/>
            </w:tcBorders>
            <w:hideMark/>
          </w:tcPr>
          <w:p w:rsidR="00CA19B6" w:rsidRDefault="00655FC0">
            <w:pPr>
              <w:pStyle w:val="afc"/>
              <w:spacing w:before="40" w:after="40"/>
              <w:rPr>
                <w:rFonts w:ascii="Times New Roman" w:hAnsi="Times New Roman" w:cs="Times New Roman"/>
                <w:szCs w:val="24"/>
              </w:rPr>
            </w:pPr>
            <w:r>
              <w:rPr>
                <w:rFonts w:ascii="Times New Roman" w:hAnsi="Times New Roman" w:cs="Times New Roman"/>
                <w:szCs w:val="24"/>
              </w:rPr>
              <w:t>…</w:t>
            </w: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rPr>
                <w:rFonts w:ascii="Times New Roman" w:hAnsi="Times New Roman" w:cs="Times New Roman"/>
                <w:szCs w:val="24"/>
              </w:rPr>
            </w:pPr>
          </w:p>
        </w:tc>
      </w:tr>
      <w:tr w:rsidR="00CA19B6">
        <w:tc>
          <w:tcPr>
            <w:tcW w:w="1107" w:type="dxa"/>
            <w:tcBorders>
              <w:top w:val="single" w:sz="4" w:space="0" w:color="auto"/>
              <w:left w:val="single" w:sz="4" w:space="0" w:color="auto"/>
              <w:bottom w:val="single" w:sz="4" w:space="0" w:color="auto"/>
              <w:right w:val="single" w:sz="4" w:space="0" w:color="auto"/>
            </w:tcBorders>
            <w:vAlign w:val="center"/>
          </w:tcPr>
          <w:p w:rsidR="00CA19B6" w:rsidRDefault="00CA19B6" w:rsidP="00655FC0">
            <w:pPr>
              <w:numPr>
                <w:ilvl w:val="0"/>
                <w:numId w:val="29"/>
              </w:numPr>
              <w:tabs>
                <w:tab w:val="left" w:pos="284"/>
              </w:tabs>
              <w:spacing w:before="40" w:after="40"/>
              <w:ind w:left="0" w:firstLine="0"/>
              <w:jc w:val="center"/>
            </w:pPr>
          </w:p>
        </w:tc>
        <w:tc>
          <w:tcPr>
            <w:tcW w:w="7540" w:type="dxa"/>
            <w:tcBorders>
              <w:top w:val="single" w:sz="4" w:space="0" w:color="auto"/>
              <w:left w:val="single" w:sz="4" w:space="0" w:color="auto"/>
              <w:bottom w:val="single" w:sz="4" w:space="0" w:color="auto"/>
              <w:right w:val="single" w:sz="4" w:space="0" w:color="auto"/>
            </w:tcBorders>
            <w:hideMark/>
          </w:tcPr>
          <w:p w:rsidR="00CA19B6" w:rsidRDefault="00655FC0">
            <w:pPr>
              <w:pStyle w:val="afc"/>
              <w:spacing w:before="40" w:after="40"/>
              <w:rPr>
                <w:rFonts w:ascii="Times New Roman" w:hAnsi="Times New Roman" w:cs="Times New Roman"/>
                <w:szCs w:val="24"/>
              </w:rPr>
            </w:pPr>
            <w:r>
              <w:rPr>
                <w:rFonts w:ascii="Times New Roman" w:hAnsi="Times New Roman" w:cs="Times New Roman"/>
                <w:szCs w:val="24"/>
              </w:rPr>
              <w:t>…</w:t>
            </w: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rPr>
                <w:rFonts w:ascii="Times New Roman" w:hAnsi="Times New Roman" w:cs="Times New Roman"/>
                <w:szCs w:val="24"/>
              </w:rPr>
            </w:pPr>
          </w:p>
        </w:tc>
      </w:tr>
      <w:tr w:rsidR="00CA19B6">
        <w:tc>
          <w:tcPr>
            <w:tcW w:w="1107" w:type="dxa"/>
            <w:tcBorders>
              <w:top w:val="single" w:sz="4" w:space="0" w:color="auto"/>
              <w:left w:val="single" w:sz="4" w:space="0" w:color="auto"/>
              <w:bottom w:val="single" w:sz="4" w:space="0" w:color="auto"/>
              <w:right w:val="single" w:sz="4" w:space="0" w:color="auto"/>
            </w:tcBorders>
            <w:vAlign w:val="center"/>
            <w:hideMark/>
          </w:tcPr>
          <w:p w:rsidR="00CA19B6" w:rsidRDefault="00655FC0">
            <w:pPr>
              <w:tabs>
                <w:tab w:val="left" w:pos="284"/>
              </w:tabs>
              <w:spacing w:before="40" w:after="40"/>
              <w:jc w:val="center"/>
            </w:pPr>
            <w:r>
              <w:t>…</w:t>
            </w:r>
          </w:p>
        </w:tc>
        <w:tc>
          <w:tcPr>
            <w:tcW w:w="7540" w:type="dxa"/>
            <w:tcBorders>
              <w:top w:val="single" w:sz="4" w:space="0" w:color="auto"/>
              <w:left w:val="single" w:sz="4" w:space="0" w:color="auto"/>
              <w:bottom w:val="single" w:sz="4" w:space="0" w:color="auto"/>
              <w:right w:val="single" w:sz="4" w:space="0" w:color="auto"/>
            </w:tcBorders>
          </w:tcPr>
          <w:p w:rsidR="00CA19B6" w:rsidRDefault="00CA19B6">
            <w:pPr>
              <w:pStyle w:val="afc"/>
              <w:spacing w:before="40" w:after="40"/>
              <w:rPr>
                <w:rFonts w:ascii="Times New Roman"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rPr>
                <w:rFonts w:ascii="Times New Roman" w:hAnsi="Times New Roman" w:cs="Times New Roman"/>
                <w:szCs w:val="24"/>
              </w:rPr>
            </w:pPr>
          </w:p>
        </w:tc>
      </w:tr>
      <w:tr w:rsidR="00CA19B6">
        <w:tc>
          <w:tcPr>
            <w:tcW w:w="1107" w:type="dxa"/>
            <w:tcBorders>
              <w:top w:val="single" w:sz="4" w:space="0" w:color="auto"/>
              <w:left w:val="single" w:sz="4" w:space="0" w:color="auto"/>
              <w:bottom w:val="single" w:sz="4" w:space="0" w:color="auto"/>
              <w:right w:val="single" w:sz="4" w:space="0" w:color="auto"/>
            </w:tcBorders>
            <w:vAlign w:val="center"/>
            <w:hideMark/>
          </w:tcPr>
          <w:p w:rsidR="00CA19B6" w:rsidRDefault="00655FC0">
            <w:pPr>
              <w:tabs>
                <w:tab w:val="left" w:pos="284"/>
              </w:tabs>
              <w:spacing w:before="40" w:after="40"/>
              <w:jc w:val="center"/>
            </w:pPr>
            <w:r>
              <w:t>…</w:t>
            </w:r>
          </w:p>
        </w:tc>
        <w:tc>
          <w:tcPr>
            <w:tcW w:w="7540" w:type="dxa"/>
            <w:tcBorders>
              <w:top w:val="single" w:sz="4" w:space="0" w:color="auto"/>
              <w:left w:val="single" w:sz="4" w:space="0" w:color="auto"/>
              <w:bottom w:val="single" w:sz="4" w:space="0" w:color="auto"/>
              <w:right w:val="single" w:sz="4" w:space="0" w:color="auto"/>
            </w:tcBorders>
          </w:tcPr>
          <w:p w:rsidR="00CA19B6" w:rsidRDefault="00CA19B6">
            <w:pPr>
              <w:pStyle w:val="afc"/>
              <w:spacing w:before="40" w:after="40"/>
              <w:rPr>
                <w:rFonts w:ascii="Times New Roman"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rPr>
                <w:rFonts w:ascii="Times New Roman" w:hAnsi="Times New Roman" w:cs="Times New Roman"/>
                <w:szCs w:val="24"/>
              </w:rPr>
            </w:pPr>
          </w:p>
        </w:tc>
      </w:tr>
      <w:tr w:rsidR="00CA19B6">
        <w:tc>
          <w:tcPr>
            <w:tcW w:w="1107" w:type="dxa"/>
            <w:tcBorders>
              <w:top w:val="single" w:sz="4" w:space="0" w:color="auto"/>
              <w:left w:val="single" w:sz="4" w:space="0" w:color="auto"/>
              <w:bottom w:val="single" w:sz="4" w:space="0" w:color="auto"/>
              <w:right w:val="single" w:sz="4" w:space="0" w:color="auto"/>
            </w:tcBorders>
            <w:vAlign w:val="center"/>
          </w:tcPr>
          <w:p w:rsidR="00CA19B6" w:rsidRDefault="00CA19B6">
            <w:pPr>
              <w:tabs>
                <w:tab w:val="left" w:pos="284"/>
              </w:tabs>
              <w:spacing w:before="40" w:after="40"/>
              <w:jc w:val="center"/>
            </w:pPr>
          </w:p>
        </w:tc>
        <w:tc>
          <w:tcPr>
            <w:tcW w:w="7540" w:type="dxa"/>
            <w:tcBorders>
              <w:top w:val="single" w:sz="4" w:space="0" w:color="auto"/>
              <w:left w:val="single" w:sz="4" w:space="0" w:color="auto"/>
              <w:bottom w:val="single" w:sz="4" w:space="0" w:color="auto"/>
              <w:right w:val="single" w:sz="4" w:space="0" w:color="auto"/>
            </w:tcBorders>
          </w:tcPr>
          <w:p w:rsidR="00CA19B6" w:rsidRDefault="00CA19B6">
            <w:pPr>
              <w:pStyle w:val="afc"/>
              <w:spacing w:before="40" w:after="40"/>
              <w:rPr>
                <w:rFonts w:ascii="Times New Roman"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rPr>
                <w:rFonts w:ascii="Times New Roman" w:hAnsi="Times New Roman" w:cs="Times New Roman"/>
                <w:szCs w:val="24"/>
              </w:rPr>
            </w:pPr>
          </w:p>
        </w:tc>
      </w:tr>
      <w:tr w:rsidR="00CA19B6">
        <w:tc>
          <w:tcPr>
            <w:tcW w:w="1107" w:type="dxa"/>
            <w:tcBorders>
              <w:top w:val="single" w:sz="4" w:space="0" w:color="auto"/>
              <w:left w:val="single" w:sz="4" w:space="0" w:color="auto"/>
              <w:bottom w:val="single" w:sz="4" w:space="0" w:color="auto"/>
              <w:right w:val="single" w:sz="4" w:space="0" w:color="auto"/>
            </w:tcBorders>
            <w:vAlign w:val="center"/>
            <w:hideMark/>
          </w:tcPr>
          <w:p w:rsidR="00CA19B6" w:rsidRDefault="00655FC0">
            <w:pPr>
              <w:tabs>
                <w:tab w:val="left" w:pos="284"/>
              </w:tabs>
              <w:spacing w:before="40" w:after="40"/>
              <w:jc w:val="center"/>
            </w:pPr>
            <w:r>
              <w:t>…</w:t>
            </w:r>
          </w:p>
        </w:tc>
        <w:tc>
          <w:tcPr>
            <w:tcW w:w="7540" w:type="dxa"/>
            <w:tcBorders>
              <w:top w:val="single" w:sz="4" w:space="0" w:color="auto"/>
              <w:left w:val="single" w:sz="4" w:space="0" w:color="auto"/>
              <w:bottom w:val="single" w:sz="4" w:space="0" w:color="auto"/>
              <w:right w:val="single" w:sz="4" w:space="0" w:color="auto"/>
            </w:tcBorders>
          </w:tcPr>
          <w:p w:rsidR="00CA19B6" w:rsidRDefault="00CA19B6">
            <w:pPr>
              <w:pStyle w:val="afc"/>
              <w:spacing w:before="40" w:after="40"/>
              <w:rPr>
                <w:rFonts w:ascii="Times New Roman"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rsidR="00CA19B6" w:rsidRDefault="00CA19B6">
            <w:pPr>
              <w:pStyle w:val="afc"/>
              <w:spacing w:before="40" w:after="40"/>
              <w:rPr>
                <w:rFonts w:ascii="Times New Roman" w:hAnsi="Times New Roman" w:cs="Times New Roman"/>
                <w:szCs w:val="24"/>
              </w:rPr>
            </w:pPr>
          </w:p>
        </w:tc>
      </w:tr>
    </w:tbl>
    <w:p w:rsidR="00CA19B6" w:rsidRDefault="00CA19B6">
      <w:pPr>
        <w:pStyle w:val="afa"/>
        <w:tabs>
          <w:tab w:val="left" w:pos="709"/>
        </w:tabs>
        <w:autoSpaceDE w:val="0"/>
        <w:autoSpaceDN w:val="0"/>
        <w:spacing w:line="240" w:lineRule="auto"/>
        <w:ind w:firstLine="0"/>
        <w:rPr>
          <w:sz w:val="28"/>
          <w:szCs w:val="28"/>
        </w:rPr>
      </w:pPr>
    </w:p>
    <w:p w:rsidR="00CA19B6" w:rsidRDefault="00655FC0">
      <w:pPr>
        <w:pStyle w:val="afa"/>
        <w:tabs>
          <w:tab w:val="left" w:pos="709"/>
        </w:tabs>
        <w:autoSpaceDE w:val="0"/>
        <w:autoSpaceDN w:val="0"/>
        <w:spacing w:line="240" w:lineRule="auto"/>
        <w:ind w:firstLine="0"/>
        <w:rPr>
          <w:sz w:val="16"/>
          <w:szCs w:val="16"/>
        </w:rPr>
      </w:pPr>
      <w:r>
        <w:rPr>
          <w:sz w:val="16"/>
          <w:szCs w:val="16"/>
        </w:rPr>
        <w:t>___________________________________</w:t>
      </w:r>
      <w:r>
        <w:rPr>
          <w:sz w:val="16"/>
          <w:szCs w:val="16"/>
        </w:rPr>
        <w:tab/>
        <w:t>__</w:t>
      </w:r>
      <w:r>
        <w:rPr>
          <w:sz w:val="16"/>
          <w:szCs w:val="16"/>
        </w:rPr>
        <w:tab/>
      </w:r>
      <w:r>
        <w:rPr>
          <w:sz w:val="16"/>
          <w:szCs w:val="16"/>
        </w:rPr>
        <w:tab/>
        <w:t>___________________________</w:t>
      </w:r>
    </w:p>
    <w:p w:rsidR="00CA19B6" w:rsidRDefault="00655FC0">
      <w:pPr>
        <w:pStyle w:val="Times12"/>
        <w:ind w:firstLine="0"/>
        <w:rPr>
          <w:b/>
          <w:bCs w:val="0"/>
          <w:i/>
          <w:vertAlign w:val="superscript"/>
        </w:rPr>
      </w:pPr>
      <w:r>
        <w:rPr>
          <w:b/>
          <w:bCs w:val="0"/>
          <w:i/>
          <w:vertAlign w:val="superscript"/>
        </w:rPr>
        <w:t>(Подпись уполномоченного представителя)</w:t>
      </w:r>
      <w:r>
        <w:rPr>
          <w:snapToGrid w:val="0"/>
          <w:sz w:val="14"/>
          <w:szCs w:val="14"/>
        </w:rPr>
        <w:tab/>
      </w:r>
      <w:r>
        <w:rPr>
          <w:snapToGrid w:val="0"/>
          <w:sz w:val="14"/>
          <w:szCs w:val="14"/>
        </w:rPr>
        <w:tab/>
      </w:r>
      <w:r>
        <w:rPr>
          <w:b/>
          <w:bCs w:val="0"/>
          <w:i/>
          <w:vertAlign w:val="superscript"/>
        </w:rPr>
        <w:t>(Имя и должность подписавшего)</w:t>
      </w:r>
    </w:p>
    <w:p w:rsidR="00CA19B6" w:rsidRDefault="00655FC0">
      <w:pPr>
        <w:pStyle w:val="Times12"/>
        <w:ind w:firstLine="709"/>
        <w:rPr>
          <w:bCs w:val="0"/>
          <w:sz w:val="28"/>
        </w:rPr>
      </w:pPr>
      <w:r>
        <w:rPr>
          <w:bCs w:val="0"/>
          <w:sz w:val="28"/>
        </w:rPr>
        <w:t>М.П.</w:t>
      </w:r>
    </w:p>
    <w:p w:rsidR="00CA19B6" w:rsidRDefault="00CA19B6">
      <w:pPr>
        <w:pStyle w:val="af9"/>
        <w:spacing w:before="0" w:after="0" w:line="240" w:lineRule="auto"/>
        <w:rPr>
          <w:rFonts w:ascii="Times New Roman" w:hAnsi="Times New Roman" w:cs="Times New Roman"/>
          <w:b/>
          <w:bCs/>
          <w:sz w:val="22"/>
          <w:szCs w:val="23"/>
        </w:rPr>
      </w:pPr>
    </w:p>
    <w:p w:rsidR="00CA19B6" w:rsidRDefault="00655FC0">
      <w:pPr>
        <w:pStyle w:val="Times12"/>
        <w:tabs>
          <w:tab w:val="left" w:pos="709"/>
        </w:tabs>
        <w:ind w:firstLine="709"/>
        <w:rPr>
          <w:bCs w:val="0"/>
          <w:szCs w:val="24"/>
        </w:rPr>
      </w:pPr>
      <w:r>
        <w:rPr>
          <w:bCs w:val="0"/>
          <w:szCs w:val="24"/>
        </w:rPr>
        <w:t>ИНСТРУКЦИИ ПО ЗАПОЛНЕНИЮ</w:t>
      </w:r>
    </w:p>
    <w:p w:rsidR="00CA19B6" w:rsidRDefault="00655FC0" w:rsidP="00655FC0">
      <w:pPr>
        <w:pStyle w:val="Times12"/>
        <w:numPr>
          <w:ilvl w:val="0"/>
          <w:numId w:val="30"/>
        </w:numPr>
        <w:tabs>
          <w:tab w:val="clear" w:pos="960"/>
          <w:tab w:val="left" w:pos="1134"/>
        </w:tabs>
        <w:ind w:left="0" w:firstLine="709"/>
        <w:rPr>
          <w:szCs w:val="24"/>
        </w:rPr>
      </w:pPr>
      <w:r>
        <w:rPr>
          <w:szCs w:val="24"/>
        </w:rPr>
        <w:t>Данные инструкции не следует воспроизводить в документах, подготовленных участником запроса цен.</w:t>
      </w:r>
    </w:p>
    <w:p w:rsidR="00CA19B6" w:rsidRDefault="00655FC0" w:rsidP="00655FC0">
      <w:pPr>
        <w:pStyle w:val="Times12"/>
        <w:numPr>
          <w:ilvl w:val="0"/>
          <w:numId w:val="30"/>
        </w:numPr>
        <w:tabs>
          <w:tab w:val="clear" w:pos="960"/>
          <w:tab w:val="left" w:pos="1134"/>
        </w:tabs>
        <w:ind w:left="0" w:firstLine="709"/>
        <w:rPr>
          <w:szCs w:val="24"/>
        </w:rPr>
      </w:pPr>
      <w:r>
        <w:rPr>
          <w:szCs w:val="24"/>
        </w:rPr>
        <w:t xml:space="preserve">Заявку на участие в запросе цен следует оформить на официальном бланке участника запроса цен. </w:t>
      </w:r>
    </w:p>
    <w:p w:rsidR="00CA19B6" w:rsidRDefault="00655FC0" w:rsidP="00655FC0">
      <w:pPr>
        <w:pStyle w:val="Times12"/>
        <w:numPr>
          <w:ilvl w:val="0"/>
          <w:numId w:val="30"/>
        </w:numPr>
        <w:tabs>
          <w:tab w:val="clear" w:pos="960"/>
          <w:tab w:val="left" w:pos="1134"/>
        </w:tabs>
        <w:ind w:left="0" w:firstLine="709"/>
        <w:rPr>
          <w:szCs w:val="24"/>
        </w:rPr>
      </w:pPr>
      <w:r>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CA19B6" w:rsidRDefault="00655FC0" w:rsidP="00655FC0">
      <w:pPr>
        <w:pStyle w:val="Times12"/>
        <w:numPr>
          <w:ilvl w:val="0"/>
          <w:numId w:val="30"/>
        </w:numPr>
        <w:tabs>
          <w:tab w:val="clear" w:pos="960"/>
          <w:tab w:val="left" w:pos="1134"/>
        </w:tabs>
        <w:ind w:left="0" w:firstLine="709"/>
        <w:rPr>
          <w:szCs w:val="24"/>
        </w:rPr>
      </w:pPr>
      <w:r>
        <w:rPr>
          <w:szCs w:val="24"/>
        </w:rPr>
        <w:t xml:space="preserve">Участник запроса цен </w:t>
      </w:r>
      <w:bookmarkEnd w:id="179"/>
      <w:r>
        <w:rPr>
          <w:szCs w:val="24"/>
        </w:rPr>
        <w:t>должен указать свое полное наименование (с указанием организационно-правовой формы) и юридический адрес.</w:t>
      </w:r>
    </w:p>
    <w:p w:rsidR="00CA19B6" w:rsidRDefault="00655FC0" w:rsidP="00655FC0">
      <w:pPr>
        <w:pStyle w:val="Times12"/>
        <w:numPr>
          <w:ilvl w:val="0"/>
          <w:numId w:val="30"/>
        </w:numPr>
        <w:tabs>
          <w:tab w:val="clear" w:pos="960"/>
          <w:tab w:val="left" w:pos="1134"/>
        </w:tabs>
        <w:ind w:left="0" w:firstLine="709"/>
        <w:rPr>
          <w:szCs w:val="24"/>
        </w:rPr>
      </w:pPr>
      <w:r>
        <w:rPr>
          <w:szCs w:val="24"/>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Pr>
            <w:szCs w:val="24"/>
          </w:rPr>
          <w:t>14</w:t>
        </w:r>
      </w:fldSimple>
      <w:r>
        <w:rPr>
          <w:szCs w:val="24"/>
        </w:rPr>
        <w:t xml:space="preserve"> раздела </w:t>
      </w:r>
      <w:fldSimple w:instr=" REF _Ref317257897 \r \h  \* MERGEFORMAT ">
        <w:r>
          <w:rPr>
            <w:szCs w:val="24"/>
          </w:rPr>
          <w:t>4</w:t>
        </w:r>
      </w:fldSimple>
      <w:r>
        <w:rPr>
          <w:szCs w:val="24"/>
        </w:rPr>
        <w:t xml:space="preserve"> «Информационная карта запроса цен».</w:t>
      </w:r>
    </w:p>
    <w:p w:rsidR="00CA19B6" w:rsidRDefault="00655FC0" w:rsidP="00655FC0">
      <w:pPr>
        <w:pStyle w:val="Times12"/>
        <w:numPr>
          <w:ilvl w:val="0"/>
          <w:numId w:val="30"/>
        </w:numPr>
        <w:tabs>
          <w:tab w:val="clear" w:pos="960"/>
          <w:tab w:val="left" w:pos="1134"/>
        </w:tabs>
        <w:ind w:left="0" w:firstLine="709"/>
        <w:rPr>
          <w:szCs w:val="24"/>
        </w:rPr>
      </w:pPr>
      <w:r>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fldSimple w:instr=" REF _Ref317252426 \r \h  \* MERGEFORMAT ">
        <w:r>
          <w:rPr>
            <w:szCs w:val="24"/>
          </w:rPr>
          <w:t>3.5</w:t>
        </w:r>
      </w:fldSimple>
      <w:r>
        <w:rPr>
          <w:szCs w:val="24"/>
        </w:rPr>
        <w:t xml:space="preserve">, </w:t>
      </w:r>
      <w:fldSimple w:instr=" REF _Ref317252433 \r \h  \* MERGEFORMAT ">
        <w:r>
          <w:rPr>
            <w:szCs w:val="24"/>
          </w:rPr>
          <w:t>3.6</w:t>
        </w:r>
      </w:fldSimple>
      <w:r>
        <w:rPr>
          <w:szCs w:val="24"/>
        </w:rPr>
        <w:t>.</w:t>
      </w:r>
    </w:p>
    <w:p w:rsidR="00CA19B6" w:rsidRDefault="00CA19B6">
      <w:pPr>
        <w:pStyle w:val="Times12"/>
        <w:tabs>
          <w:tab w:val="left" w:pos="1134"/>
        </w:tabs>
        <w:ind w:firstLine="0"/>
        <w:rPr>
          <w:szCs w:val="24"/>
        </w:rPr>
      </w:pPr>
    </w:p>
    <w:p w:rsidR="00CA19B6" w:rsidRDefault="00CA19B6">
      <w:pPr>
        <w:rPr>
          <w:bCs/>
        </w:rPr>
        <w:sectPr w:rsidR="00CA19B6">
          <w:pgSz w:w="11907" w:h="16840"/>
          <w:pgMar w:top="1134" w:right="567" w:bottom="1134" w:left="1418" w:header="567" w:footer="567" w:gutter="0"/>
          <w:cols w:space="720"/>
        </w:sectPr>
      </w:pPr>
    </w:p>
    <w:p w:rsidR="00CA19B6" w:rsidRDefault="00655FC0">
      <w:pPr>
        <w:jc w:val="right"/>
        <w:rPr>
          <w:sz w:val="28"/>
          <w:szCs w:val="28"/>
        </w:rPr>
      </w:pPr>
      <w:bookmarkStart w:id="185" w:name="_Ref55335821"/>
      <w:bookmarkStart w:id="186" w:name="_Ref55336345"/>
      <w:bookmarkStart w:id="187" w:name="_Toc57314674"/>
      <w:bookmarkStart w:id="188" w:name="_Toc69728988"/>
      <w:bookmarkStart w:id="189" w:name="_Toc98251754"/>
      <w:bookmarkEnd w:id="185"/>
      <w:bookmarkEnd w:id="186"/>
      <w:bookmarkEnd w:id="187"/>
      <w:bookmarkEnd w:id="188"/>
      <w:bookmarkEnd w:id="189"/>
      <w:r>
        <w:rPr>
          <w:sz w:val="28"/>
          <w:szCs w:val="28"/>
        </w:rPr>
        <w:t xml:space="preserve">Форма </w:t>
      </w:r>
      <w:bookmarkStart w:id="190" w:name="F02"/>
      <w:r>
        <w:rPr>
          <w:sz w:val="28"/>
          <w:szCs w:val="28"/>
        </w:rPr>
        <w:t>2.</w:t>
      </w:r>
      <w:bookmarkEnd w:id="190"/>
    </w:p>
    <w:p w:rsidR="00CA19B6" w:rsidRDefault="00655FC0">
      <w:pPr>
        <w:pStyle w:val="Times12"/>
        <w:ind w:left="5103" w:firstLine="0"/>
        <w:jc w:val="left"/>
        <w:rPr>
          <w:iCs/>
          <w:szCs w:val="24"/>
        </w:rPr>
      </w:pPr>
      <w:r>
        <w:rPr>
          <w:iCs/>
          <w:szCs w:val="24"/>
        </w:rPr>
        <w:t>Приложение к заявке на участие в запросе цен</w:t>
      </w:r>
    </w:p>
    <w:p w:rsidR="00CA19B6" w:rsidRDefault="00655FC0">
      <w:pPr>
        <w:pStyle w:val="Times12"/>
        <w:ind w:left="5103" w:firstLine="0"/>
        <w:jc w:val="left"/>
        <w:rPr>
          <w:szCs w:val="24"/>
        </w:rPr>
      </w:pPr>
      <w:r>
        <w:rPr>
          <w:iCs/>
          <w:szCs w:val="24"/>
        </w:rPr>
        <w:t>от «___» __________ 20___ г. № ______</w:t>
      </w:r>
    </w:p>
    <w:p w:rsidR="00CA19B6" w:rsidRDefault="00CA19B6">
      <w:pPr>
        <w:jc w:val="right"/>
        <w:rPr>
          <w:b/>
          <w:sz w:val="22"/>
          <w:szCs w:val="22"/>
        </w:rPr>
      </w:pPr>
    </w:p>
    <w:p w:rsidR="00CA19B6" w:rsidRDefault="00655FC0">
      <w:pPr>
        <w:jc w:val="center"/>
        <w:rPr>
          <w:sz w:val="28"/>
          <w:szCs w:val="28"/>
        </w:rPr>
      </w:pPr>
      <w:r>
        <w:rPr>
          <w:sz w:val="28"/>
          <w:szCs w:val="28"/>
        </w:rPr>
        <w:t>Открытый запрос цен в электронной форме на право заключения договора на 901-EA-53. Уборка помещений</w:t>
      </w:r>
    </w:p>
    <w:p w:rsidR="00CA19B6" w:rsidRDefault="00CA19B6">
      <w:pPr>
        <w:jc w:val="right"/>
        <w:rPr>
          <w:b/>
          <w:sz w:val="22"/>
          <w:szCs w:val="22"/>
        </w:rPr>
      </w:pPr>
    </w:p>
    <w:p w:rsidR="00CA19B6" w:rsidRDefault="00655FC0">
      <w:pPr>
        <w:pStyle w:val="20"/>
        <w:numPr>
          <w:ilvl w:val="0"/>
          <w:numId w:val="0"/>
        </w:numPr>
        <w:tabs>
          <w:tab w:val="left" w:pos="709"/>
        </w:tabs>
        <w:spacing w:before="0" w:after="0"/>
        <w:jc w:val="center"/>
        <w:rPr>
          <w:rFonts w:ascii="Times New Roman" w:eastAsia="Times New Roman" w:hAnsi="Times New Roman" w:cs="Times New Roman"/>
          <w:b w:val="0"/>
          <w:i w:val="0"/>
        </w:rPr>
      </w:pPr>
      <w:bookmarkStart w:id="191" w:name="_Анкета_Претендента_на"/>
      <w:bookmarkStart w:id="192" w:name="_Анкета_Участника_процедуры"/>
      <w:bookmarkStart w:id="193" w:name="_Toc255987077"/>
      <w:bookmarkStart w:id="194" w:name="_Toc330746992"/>
      <w:bookmarkEnd w:id="191"/>
      <w:bookmarkEnd w:id="192"/>
      <w:r>
        <w:rPr>
          <w:rFonts w:ascii="Times New Roman" w:eastAsia="Times New Roman" w:hAnsi="Times New Roman" w:cs="Times New Roman"/>
          <w:b w:val="0"/>
          <w:i w:val="0"/>
        </w:rPr>
        <w:t>АНКЕТА УЧАСТНИКА ЗАПРОСА ЦЕН (Форма 2.)</w:t>
      </w:r>
      <w:bookmarkEnd w:id="193"/>
      <w:bookmarkEnd w:id="194"/>
    </w:p>
    <w:p w:rsidR="00CA19B6" w:rsidRDefault="00CA19B6">
      <w:pPr>
        <w:jc w:val="right"/>
        <w:rPr>
          <w:b/>
          <w:i/>
          <w:iCs/>
        </w:rPr>
      </w:pPr>
    </w:p>
    <w:p w:rsidR="00CA19B6" w:rsidRDefault="00655FC0">
      <w:pPr>
        <w:pStyle w:val="Times12"/>
        <w:ind w:firstLine="0"/>
        <w:rPr>
          <w:sz w:val="28"/>
          <w:szCs w:val="28"/>
        </w:rPr>
      </w:pPr>
      <w:r>
        <w:rPr>
          <w:sz w:val="28"/>
          <w:szCs w:val="28"/>
        </w:rPr>
        <w:t xml:space="preserve">Участник запроса цен: ________________________________ </w:t>
      </w:r>
    </w:p>
    <w:p w:rsidR="00CA19B6" w:rsidRDefault="00655FC0">
      <w:pPr>
        <w:pStyle w:val="Times12"/>
        <w:ind w:firstLine="0"/>
        <w:rPr>
          <w:sz w:val="28"/>
          <w:szCs w:val="28"/>
        </w:rPr>
      </w:pPr>
      <w:r>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6083"/>
        <w:gridCol w:w="3435"/>
      </w:tblGrid>
      <w:tr w:rsidR="00CA19B6">
        <w:trPr>
          <w:cantSplit/>
          <w:trHeight w:val="240"/>
          <w:tblHeader/>
        </w:trPr>
        <w:tc>
          <w:tcPr>
            <w:tcW w:w="306"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2"/>
              <w:keepNext w:val="0"/>
              <w:widowControl w:val="0"/>
              <w:spacing w:before="0" w:after="0"/>
              <w:ind w:left="0" w:right="0"/>
              <w:jc w:val="center"/>
              <w:rPr>
                <w:sz w:val="24"/>
                <w:szCs w:val="24"/>
              </w:rPr>
            </w:pPr>
            <w:r>
              <w:rPr>
                <w:sz w:val="24"/>
                <w:szCs w:val="24"/>
              </w:rPr>
              <w:t>№</w:t>
            </w: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2"/>
              <w:keepNext w:val="0"/>
              <w:widowControl w:val="0"/>
              <w:spacing w:before="0" w:after="0"/>
              <w:ind w:left="0" w:right="0"/>
              <w:jc w:val="center"/>
              <w:rPr>
                <w:sz w:val="24"/>
                <w:szCs w:val="24"/>
              </w:rPr>
            </w:pPr>
            <w:r>
              <w:rPr>
                <w:sz w:val="24"/>
                <w:szCs w:val="24"/>
              </w:rPr>
              <w:t>Наименование</w:t>
            </w:r>
          </w:p>
        </w:tc>
        <w:tc>
          <w:tcPr>
            <w:tcW w:w="1694"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2"/>
              <w:keepNext w:val="0"/>
              <w:widowControl w:val="0"/>
              <w:spacing w:before="0" w:after="0"/>
              <w:ind w:left="0" w:right="0"/>
              <w:jc w:val="center"/>
              <w:rPr>
                <w:sz w:val="24"/>
                <w:szCs w:val="24"/>
              </w:rPr>
            </w:pPr>
            <w:r>
              <w:rPr>
                <w:sz w:val="24"/>
                <w:szCs w:val="24"/>
              </w:rPr>
              <w:t>Сведения об участнике запроса цен</w:t>
            </w:r>
          </w:p>
        </w:tc>
      </w:tr>
      <w:tr w:rsidR="00CA19B6">
        <w:trPr>
          <w:cantSplit/>
          <w:trHeight w:val="471"/>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jc w:val="both"/>
              <w:rPr>
                <w:szCs w:val="24"/>
              </w:rPr>
            </w:pPr>
            <w:r>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Организационно - правовая форма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Учредители (перечислить наименования и организационно-правовую форму или Ф.И.О. всех учредителей)</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Pr>
                <w:i/>
                <w:szCs w:val="24"/>
              </w:rPr>
              <w:t>либо паспортные данные для участника запроса цен – физического лица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Виды деятельности</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Срок деятельности (с учетом правопреемственности)</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ИНН, КПП, ОГРН, ОКПО</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Юридический адрес (страна, адрес)</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pStyle w:val="af3"/>
              <w:widowControl w:val="0"/>
              <w:spacing w:before="0" w:after="0"/>
              <w:jc w:val="center"/>
              <w:rPr>
                <w:szCs w:val="24"/>
              </w:rP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Почтовый адрес (страна, адрес)</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Фактическое местоположение</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Телефоны (с указанием кода города)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Факс (с указанием кода города)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 xml:space="preserve">Адрес электронной почты </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Филиалы: перечислить наименования и почтовые адреса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Height w:val="284"/>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Размер уставного капитала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Стоимость основных фондов (по балансу последнего завершенного периода)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Орган управления участника запроса цен – юридического лица, уполномоченный на одобрение сделки, право на заключение которой является предметом настоящего запроса цен и порядок одобрения соответствующей сделки</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r w:rsidR="00CA19B6">
        <w:trPr>
          <w:cantSplit/>
        </w:trPr>
        <w:tc>
          <w:tcPr>
            <w:tcW w:w="306" w:type="pct"/>
            <w:tcBorders>
              <w:top w:val="single" w:sz="4" w:space="0" w:color="auto"/>
              <w:left w:val="single" w:sz="4" w:space="0" w:color="auto"/>
              <w:bottom w:val="single" w:sz="4" w:space="0" w:color="auto"/>
              <w:right w:val="single" w:sz="4" w:space="0" w:color="auto"/>
            </w:tcBorders>
            <w:vAlign w:val="center"/>
          </w:tcPr>
          <w:p w:rsidR="00CA19B6" w:rsidRDefault="00CA19B6" w:rsidP="00655FC0">
            <w:pPr>
              <w:pStyle w:val="af2"/>
              <w:keepNext w:val="0"/>
              <w:widowControl w:val="0"/>
              <w:numPr>
                <w:ilvl w:val="0"/>
                <w:numId w:val="31"/>
              </w:numPr>
              <w:spacing w:before="0" w:after="0"/>
              <w:ind w:left="0" w:right="-113" w:firstLine="0"/>
              <w:jc w:val="center"/>
              <w:rPr>
                <w:sz w:val="24"/>
                <w:szCs w:val="24"/>
              </w:rPr>
            </w:pPr>
          </w:p>
        </w:tc>
        <w:tc>
          <w:tcPr>
            <w:tcW w:w="3000" w:type="pct"/>
            <w:tcBorders>
              <w:top w:val="single" w:sz="4" w:space="0" w:color="auto"/>
              <w:left w:val="single" w:sz="4" w:space="0" w:color="auto"/>
              <w:bottom w:val="single" w:sz="4" w:space="0" w:color="auto"/>
              <w:right w:val="single" w:sz="4" w:space="0" w:color="auto"/>
            </w:tcBorders>
            <w:vAlign w:val="center"/>
            <w:hideMark/>
          </w:tcPr>
          <w:p w:rsidR="00CA19B6" w:rsidRDefault="00655FC0">
            <w:pPr>
              <w:pStyle w:val="af3"/>
              <w:widowControl w:val="0"/>
              <w:spacing w:before="0" w:after="0"/>
              <w:ind w:right="-108"/>
              <w:rPr>
                <w:szCs w:val="24"/>
              </w:rPr>
            </w:pPr>
            <w:r>
              <w:rPr>
                <w:szCs w:val="24"/>
              </w:rPr>
              <w:t xml:space="preserve">Фамилия, Имя и Отчество уполномоченного лица участника запроса цен с указанием должности, контактного телефона, эл.почты </w:t>
            </w:r>
          </w:p>
        </w:tc>
        <w:tc>
          <w:tcPr>
            <w:tcW w:w="1694" w:type="pct"/>
            <w:tcBorders>
              <w:top w:val="single" w:sz="4" w:space="0" w:color="auto"/>
              <w:left w:val="single" w:sz="4" w:space="0" w:color="auto"/>
              <w:bottom w:val="single" w:sz="4" w:space="0" w:color="auto"/>
              <w:right w:val="single" w:sz="4" w:space="0" w:color="auto"/>
            </w:tcBorders>
            <w:vAlign w:val="center"/>
          </w:tcPr>
          <w:p w:rsidR="00CA19B6" w:rsidRDefault="00CA19B6">
            <w:pPr>
              <w:widowControl w:val="0"/>
              <w:jc w:val="center"/>
            </w:pPr>
          </w:p>
        </w:tc>
      </w:tr>
    </w:tbl>
    <w:p w:rsidR="00CA19B6" w:rsidRDefault="00CA19B6">
      <w:pPr>
        <w:pStyle w:val="afa"/>
        <w:tabs>
          <w:tab w:val="left" w:pos="709"/>
        </w:tabs>
        <w:autoSpaceDE w:val="0"/>
        <w:autoSpaceDN w:val="0"/>
        <w:spacing w:line="240" w:lineRule="auto"/>
        <w:ind w:firstLine="0"/>
        <w:rPr>
          <w:sz w:val="28"/>
          <w:szCs w:val="28"/>
        </w:rPr>
      </w:pPr>
    </w:p>
    <w:p w:rsidR="00CA19B6" w:rsidRDefault="00655FC0">
      <w:pPr>
        <w:pStyle w:val="afa"/>
        <w:tabs>
          <w:tab w:val="left" w:pos="709"/>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CA19B6" w:rsidRDefault="00655FC0">
      <w:pPr>
        <w:pStyle w:val="Times12"/>
        <w:ind w:firstLine="0"/>
        <w:rPr>
          <w:b/>
          <w:bCs w:val="0"/>
          <w:i/>
          <w:vertAlign w:val="superscript"/>
        </w:rPr>
      </w:pPr>
      <w:r>
        <w:rPr>
          <w:b/>
          <w:bCs w:val="0"/>
          <w:i/>
          <w:vertAlign w:val="superscript"/>
        </w:rPr>
        <w:t>(Подпись уполномоченного представителя)</w:t>
      </w:r>
      <w:r>
        <w:rPr>
          <w:snapToGrid w:val="0"/>
          <w:sz w:val="14"/>
          <w:szCs w:val="14"/>
        </w:rPr>
        <w:tab/>
      </w:r>
      <w:r>
        <w:rPr>
          <w:snapToGrid w:val="0"/>
          <w:sz w:val="14"/>
          <w:szCs w:val="14"/>
        </w:rPr>
        <w:tab/>
      </w:r>
      <w:r>
        <w:rPr>
          <w:b/>
          <w:bCs w:val="0"/>
          <w:i/>
          <w:vertAlign w:val="superscript"/>
        </w:rPr>
        <w:t>(Имя и должность подписавшего)</w:t>
      </w:r>
    </w:p>
    <w:p w:rsidR="00CA19B6" w:rsidRDefault="00655FC0">
      <w:pPr>
        <w:pStyle w:val="Times12"/>
        <w:ind w:firstLine="709"/>
        <w:rPr>
          <w:bCs w:val="0"/>
          <w:sz w:val="28"/>
        </w:rPr>
      </w:pPr>
      <w:r>
        <w:rPr>
          <w:bCs w:val="0"/>
          <w:sz w:val="28"/>
        </w:rPr>
        <w:t>М.П.</w:t>
      </w:r>
    </w:p>
    <w:p w:rsidR="00CA19B6" w:rsidRDefault="00CA19B6">
      <w:pPr>
        <w:jc w:val="center"/>
        <w:rPr>
          <w:b/>
        </w:rPr>
      </w:pPr>
      <w:bookmarkStart w:id="195" w:name="_Toc98251773"/>
    </w:p>
    <w:p w:rsidR="00CA19B6" w:rsidRDefault="00655FC0">
      <w:pPr>
        <w:pStyle w:val="Times12"/>
        <w:tabs>
          <w:tab w:val="left" w:pos="1134"/>
        </w:tabs>
        <w:ind w:firstLine="709"/>
        <w:rPr>
          <w:b/>
          <w:bCs w:val="0"/>
          <w:szCs w:val="24"/>
        </w:rPr>
      </w:pPr>
      <w:r>
        <w:rPr>
          <w:bCs w:val="0"/>
          <w:szCs w:val="24"/>
        </w:rPr>
        <w:t>ИНСТРУКЦИИ ПО</w:t>
      </w:r>
      <w:r>
        <w:rPr>
          <w:b/>
          <w:bCs w:val="0"/>
          <w:szCs w:val="24"/>
        </w:rPr>
        <w:t xml:space="preserve"> </w:t>
      </w:r>
      <w:r>
        <w:rPr>
          <w:bCs w:val="0"/>
          <w:szCs w:val="24"/>
        </w:rPr>
        <w:t>ЗАПОЛНЕНИЮ</w:t>
      </w:r>
      <w:bookmarkEnd w:id="195"/>
    </w:p>
    <w:p w:rsidR="00CA19B6" w:rsidRDefault="00655FC0" w:rsidP="00655FC0">
      <w:pPr>
        <w:pStyle w:val="Times12"/>
        <w:numPr>
          <w:ilvl w:val="1"/>
          <w:numId w:val="32"/>
        </w:numPr>
        <w:tabs>
          <w:tab w:val="clear" w:pos="960"/>
          <w:tab w:val="left" w:pos="1134"/>
        </w:tabs>
        <w:ind w:left="0" w:firstLine="709"/>
        <w:rPr>
          <w:szCs w:val="24"/>
        </w:rPr>
      </w:pPr>
      <w:r>
        <w:rPr>
          <w:szCs w:val="24"/>
        </w:rPr>
        <w:t>Данные инструкции не следует воспроизводить в документах, подготовленных участником запроса цен.</w:t>
      </w:r>
    </w:p>
    <w:p w:rsidR="00CA19B6" w:rsidRDefault="00655FC0" w:rsidP="00655FC0">
      <w:pPr>
        <w:pStyle w:val="Times12"/>
        <w:numPr>
          <w:ilvl w:val="1"/>
          <w:numId w:val="32"/>
        </w:numPr>
        <w:tabs>
          <w:tab w:val="clear" w:pos="960"/>
          <w:tab w:val="left" w:pos="1134"/>
        </w:tabs>
        <w:ind w:left="0" w:firstLine="709"/>
        <w:rPr>
          <w:szCs w:val="24"/>
        </w:rPr>
      </w:pPr>
      <w:r>
        <w:rPr>
          <w:szCs w:val="24"/>
        </w:rPr>
        <w:t>Участник запроса цен приводит номер и дату заявки на участие в запросе цен, приложением к которой является данная анкета участника запроса цен.</w:t>
      </w:r>
    </w:p>
    <w:p w:rsidR="00CA19B6" w:rsidRDefault="00655FC0" w:rsidP="00655FC0">
      <w:pPr>
        <w:pStyle w:val="Times12"/>
        <w:numPr>
          <w:ilvl w:val="1"/>
          <w:numId w:val="32"/>
        </w:numPr>
        <w:tabs>
          <w:tab w:val="clear" w:pos="960"/>
          <w:tab w:val="left" w:pos="1134"/>
        </w:tabs>
        <w:ind w:left="0" w:firstLine="709"/>
        <w:rPr>
          <w:szCs w:val="24"/>
        </w:rPr>
      </w:pPr>
      <w:r>
        <w:rPr>
          <w:szCs w:val="24"/>
        </w:rPr>
        <w:t>Участник запроса цен указывает свое фирменное наименование (в т.ч. организационно-правовую форму).</w:t>
      </w:r>
    </w:p>
    <w:p w:rsidR="00CA19B6" w:rsidRDefault="00655FC0" w:rsidP="00655FC0">
      <w:pPr>
        <w:pStyle w:val="Times12"/>
        <w:numPr>
          <w:ilvl w:val="1"/>
          <w:numId w:val="32"/>
        </w:numPr>
        <w:tabs>
          <w:tab w:val="clear" w:pos="960"/>
          <w:tab w:val="left" w:pos="1134"/>
        </w:tabs>
        <w:ind w:left="0" w:firstLine="709"/>
        <w:rPr>
          <w:szCs w:val="24"/>
        </w:rPr>
      </w:pPr>
      <w:r>
        <w:rPr>
          <w:szCs w:val="24"/>
        </w:rP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CA19B6" w:rsidRDefault="00655FC0" w:rsidP="00655FC0">
      <w:pPr>
        <w:pStyle w:val="Times12"/>
        <w:numPr>
          <w:ilvl w:val="1"/>
          <w:numId w:val="32"/>
        </w:numPr>
        <w:tabs>
          <w:tab w:val="clear" w:pos="960"/>
          <w:tab w:val="left" w:pos="1134"/>
        </w:tabs>
        <w:ind w:left="0" w:firstLine="709"/>
        <w:rPr>
          <w:szCs w:val="24"/>
        </w:rPr>
      </w:pPr>
      <w:r>
        <w:rPr>
          <w:szCs w:val="24"/>
        </w:rPr>
        <w:t>Заполненная участником запроса цен анкета должна содержать все сведения, указанные в таблице.</w:t>
      </w:r>
      <w:r>
        <w:rPr>
          <w:b/>
          <w:szCs w:val="24"/>
        </w:rPr>
        <w:t xml:space="preserve"> </w:t>
      </w:r>
      <w:r>
        <w:rPr>
          <w:szCs w:val="24"/>
        </w:rPr>
        <w:t>В случае отсутствия каких-либо данных указывается слово «нет».</w:t>
      </w:r>
    </w:p>
    <w:p w:rsidR="00CA19B6" w:rsidRDefault="00CA19B6">
      <w:pPr>
        <w:pStyle w:val="Times12"/>
        <w:tabs>
          <w:tab w:val="left" w:pos="1134"/>
        </w:tabs>
        <w:ind w:left="709" w:firstLine="0"/>
        <w:rPr>
          <w:szCs w:val="24"/>
        </w:rPr>
      </w:pPr>
    </w:p>
    <w:p w:rsidR="00CA19B6" w:rsidRDefault="00CA19B6">
      <w:pPr>
        <w:rPr>
          <w:bCs/>
          <w:sz w:val="20"/>
          <w:szCs w:val="20"/>
        </w:rPr>
        <w:sectPr w:rsidR="00CA19B6">
          <w:pgSz w:w="11907" w:h="16840"/>
          <w:pgMar w:top="1134" w:right="567" w:bottom="1134" w:left="1418" w:header="567" w:footer="567" w:gutter="0"/>
          <w:cols w:space="720"/>
        </w:sectPr>
      </w:pPr>
    </w:p>
    <w:p w:rsidR="00CA19B6" w:rsidRDefault="00CA19B6">
      <w:pPr>
        <w:pStyle w:val="Times12"/>
        <w:ind w:left="600" w:firstLine="0"/>
        <w:rPr>
          <w:sz w:val="20"/>
          <w:szCs w:val="20"/>
        </w:rPr>
      </w:pPr>
    </w:p>
    <w:p w:rsidR="00CA19B6" w:rsidRDefault="00655FC0">
      <w:pPr>
        <w:pStyle w:val="Times12"/>
        <w:ind w:firstLine="0"/>
        <w:rPr>
          <w:sz w:val="28"/>
          <w:szCs w:val="28"/>
        </w:rPr>
      </w:pPr>
      <w:r>
        <w:rPr>
          <w:sz w:val="28"/>
          <w:szCs w:val="28"/>
        </w:rPr>
        <w:t>Таблица 2. Сведения о цепочке собственников, включая бенефициаров (в том числе конечных).</w:t>
      </w:r>
    </w:p>
    <w:p w:rsidR="00CA19B6" w:rsidRDefault="00655FC0">
      <w:pPr>
        <w:pStyle w:val="Times12"/>
        <w:ind w:firstLine="0"/>
        <w:rPr>
          <w:sz w:val="28"/>
          <w:szCs w:val="28"/>
        </w:rPr>
      </w:pPr>
      <w:r>
        <w:rPr>
          <w:sz w:val="28"/>
          <w:szCs w:val="28"/>
        </w:rPr>
        <w:t xml:space="preserve">Участник запроса цен: ________________________________________________________ </w:t>
      </w:r>
    </w:p>
    <w:p w:rsidR="00CA19B6" w:rsidRDefault="00655FC0">
      <w:pPr>
        <w:rPr>
          <w:sz w:val="20"/>
          <w:szCs w:val="20"/>
        </w:rPr>
      </w:pPr>
      <w:r>
        <w:t xml:space="preserve">                                                                                </w:t>
      </w:r>
      <w:r>
        <w:rPr>
          <w:sz w:val="20"/>
          <w:szCs w:val="20"/>
        </w:rPr>
        <w:t>наименование организации участника запроса цен</w:t>
      </w:r>
    </w:p>
    <w:p w:rsidR="00CA19B6" w:rsidRDefault="00CA19B6">
      <w:pPr>
        <w:pStyle w:val="Times12"/>
        <w:jc w:val="right"/>
        <w:rPr>
          <w:sz w:val="22"/>
        </w:rPr>
      </w:pPr>
    </w:p>
    <w:tbl>
      <w:tblPr>
        <w:tblW w:w="154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568"/>
        <w:gridCol w:w="708"/>
        <w:gridCol w:w="1276"/>
        <w:gridCol w:w="709"/>
        <w:gridCol w:w="1276"/>
        <w:gridCol w:w="1276"/>
        <w:gridCol w:w="425"/>
        <w:gridCol w:w="708"/>
        <w:gridCol w:w="709"/>
        <w:gridCol w:w="1276"/>
        <w:gridCol w:w="1276"/>
        <w:gridCol w:w="1559"/>
        <w:gridCol w:w="1417"/>
        <w:gridCol w:w="1701"/>
      </w:tblGrid>
      <w:tr w:rsidR="00CA19B6">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rPr>
                <w:sz w:val="20"/>
                <w:szCs w:val="20"/>
              </w:rPr>
            </w:pPr>
            <w:r>
              <w:rPr>
                <w:sz w:val="20"/>
                <w:szCs w:val="20"/>
              </w:rPr>
              <w:t>№ п/п</w:t>
            </w:r>
          </w:p>
        </w:tc>
        <w:tc>
          <w:tcPr>
            <w:tcW w:w="5813" w:type="dxa"/>
            <w:gridSpan w:val="6"/>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rPr>
                <w:sz w:val="20"/>
                <w:szCs w:val="20"/>
              </w:rPr>
            </w:pPr>
            <w:r>
              <w:rPr>
                <w:sz w:val="20"/>
                <w:szCs w:val="20"/>
              </w:rPr>
              <w:t>Информация об участнике запроса цен</w:t>
            </w:r>
          </w:p>
        </w:tc>
        <w:tc>
          <w:tcPr>
            <w:tcW w:w="7370" w:type="dxa"/>
            <w:gridSpan w:val="7"/>
            <w:tcBorders>
              <w:top w:val="single" w:sz="4" w:space="0" w:color="auto"/>
              <w:left w:val="single" w:sz="4" w:space="0" w:color="auto"/>
              <w:bottom w:val="single" w:sz="4" w:space="0" w:color="auto"/>
              <w:right w:val="single" w:sz="4" w:space="0" w:color="auto"/>
            </w:tcBorders>
            <w:vAlign w:val="bottom"/>
            <w:hideMark/>
          </w:tcPr>
          <w:p w:rsidR="00CA19B6" w:rsidRDefault="00655FC0">
            <w:pPr>
              <w:jc w:val="center"/>
              <w:rPr>
                <w:sz w:val="20"/>
                <w:szCs w:val="20"/>
              </w:rPr>
            </w:pPr>
            <w:r>
              <w:rPr>
                <w:sz w:val="20"/>
                <w:szCs w:val="20"/>
              </w:rPr>
              <w:t>Информация о цепочке собственников контрагента, включая бенефициаров (в том числе, конечных)</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Информация о подтверждающих документах (наименование, реквизиты и т.д.)</w:t>
            </w:r>
          </w:p>
        </w:tc>
      </w:tr>
      <w:tr w:rsidR="00CA19B6">
        <w:trPr>
          <w:trHeight w:val="159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A19B6" w:rsidRDefault="00CA19B6">
            <w:pPr>
              <w:rPr>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ИНН</w:t>
            </w:r>
          </w:p>
        </w:tc>
        <w:tc>
          <w:tcPr>
            <w:tcW w:w="708"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Наименование краткое</w:t>
            </w:r>
          </w:p>
        </w:tc>
        <w:tc>
          <w:tcPr>
            <w:tcW w:w="709"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Код ОКВЭД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Фамилия, Имя, Отчество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 xml:space="preserve">ИНН </w:t>
            </w:r>
          </w:p>
        </w:tc>
        <w:tc>
          <w:tcPr>
            <w:tcW w:w="709"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Наименование / ФИО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sz w:val="20"/>
                <w:szCs w:val="20"/>
              </w:rPr>
            </w:pPr>
            <w:r>
              <w:rPr>
                <w:sz w:val="20"/>
                <w:szCs w:val="20"/>
              </w:rPr>
              <w:t>Серия и номер документа, удостоверяющего личность (для физического лица)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rPr>
                <w:sz w:val="20"/>
                <w:szCs w:val="20"/>
              </w:rPr>
            </w:pPr>
            <w:r>
              <w:rPr>
                <w:sz w:val="20"/>
                <w:szCs w:val="20"/>
              </w:rPr>
              <w:t>Руководитель / участник / акционер / бенефициар</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A19B6" w:rsidRDefault="00CA19B6">
            <w:pPr>
              <w:rPr>
                <w:sz w:val="20"/>
                <w:szCs w:val="20"/>
              </w:rPr>
            </w:pPr>
          </w:p>
        </w:tc>
      </w:tr>
      <w:tr w:rsidR="00CA19B6">
        <w:trPr>
          <w:trHeight w:val="315"/>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1</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2</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4</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7</w:t>
            </w:r>
          </w:p>
        </w:tc>
        <w:tc>
          <w:tcPr>
            <w:tcW w:w="425"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8</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9</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12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14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Cs/>
                <w:sz w:val="20"/>
                <w:szCs w:val="20"/>
              </w:rPr>
            </w:pPr>
            <w:r>
              <w:rPr>
                <w:iCs/>
                <w:sz w:val="20"/>
                <w:szCs w:val="20"/>
              </w:rPr>
              <w:t>15</w:t>
            </w:r>
          </w:p>
        </w:tc>
      </w:tr>
      <w:tr w:rsidR="00CA19B6">
        <w:trPr>
          <w:trHeight w:val="630"/>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Cs/>
                <w:sz w:val="20"/>
                <w:szCs w:val="20"/>
              </w:rPr>
              <w:t> </w:t>
            </w:r>
          </w:p>
        </w:tc>
      </w:tr>
      <w:tr w:rsidR="00CA19B6">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bl>
    <w:p w:rsidR="00CA19B6" w:rsidRDefault="00CA19B6">
      <w:pPr>
        <w:pStyle w:val="afa"/>
        <w:tabs>
          <w:tab w:val="left" w:pos="709"/>
        </w:tabs>
        <w:autoSpaceDE w:val="0"/>
        <w:autoSpaceDN w:val="0"/>
        <w:spacing w:line="240" w:lineRule="auto"/>
        <w:ind w:firstLine="0"/>
        <w:rPr>
          <w:sz w:val="28"/>
          <w:szCs w:val="28"/>
        </w:rPr>
      </w:pPr>
    </w:p>
    <w:p w:rsidR="00CA19B6" w:rsidRDefault="00655FC0">
      <w:pPr>
        <w:pStyle w:val="afa"/>
        <w:tabs>
          <w:tab w:val="left" w:pos="709"/>
        </w:tabs>
        <w:autoSpaceDE w:val="0"/>
        <w:autoSpaceDN w:val="0"/>
        <w:spacing w:line="240" w:lineRule="auto"/>
        <w:ind w:firstLine="709"/>
        <w:rPr>
          <w:sz w:val="24"/>
          <w:szCs w:val="28"/>
        </w:rPr>
      </w:pPr>
      <w:r>
        <w:rPr>
          <w:sz w:val="24"/>
          <w:szCs w:val="28"/>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CA19B6" w:rsidRDefault="00CA19B6">
      <w:pPr>
        <w:pStyle w:val="afa"/>
        <w:tabs>
          <w:tab w:val="left" w:pos="709"/>
        </w:tabs>
        <w:autoSpaceDE w:val="0"/>
        <w:autoSpaceDN w:val="0"/>
        <w:spacing w:line="240" w:lineRule="auto"/>
        <w:ind w:firstLine="0"/>
        <w:rPr>
          <w:sz w:val="28"/>
          <w:szCs w:val="28"/>
        </w:rPr>
      </w:pPr>
    </w:p>
    <w:p w:rsidR="00CA19B6" w:rsidRDefault="00655FC0">
      <w:pPr>
        <w:pStyle w:val="afa"/>
        <w:tabs>
          <w:tab w:val="left" w:pos="709"/>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CA19B6" w:rsidRDefault="00655FC0">
      <w:pPr>
        <w:pStyle w:val="Times12"/>
        <w:ind w:firstLine="0"/>
        <w:rPr>
          <w:b/>
          <w:bCs w:val="0"/>
          <w:i/>
          <w:vertAlign w:val="superscript"/>
        </w:rPr>
      </w:pPr>
      <w:r>
        <w:rPr>
          <w:b/>
          <w:bCs w:val="0"/>
          <w:i/>
          <w:vertAlign w:val="superscript"/>
        </w:rPr>
        <w:t>(Подпись уполномоченного представителя)</w:t>
      </w:r>
      <w:r>
        <w:rPr>
          <w:snapToGrid w:val="0"/>
          <w:sz w:val="14"/>
          <w:szCs w:val="14"/>
        </w:rPr>
        <w:tab/>
      </w:r>
      <w:r>
        <w:rPr>
          <w:snapToGrid w:val="0"/>
          <w:sz w:val="14"/>
          <w:szCs w:val="14"/>
        </w:rPr>
        <w:tab/>
      </w:r>
      <w:r>
        <w:rPr>
          <w:b/>
          <w:bCs w:val="0"/>
          <w:i/>
          <w:vertAlign w:val="superscript"/>
        </w:rPr>
        <w:t>(Имя и должность подписавшего)</w:t>
      </w:r>
    </w:p>
    <w:p w:rsidR="00CA19B6" w:rsidRDefault="00655FC0">
      <w:pPr>
        <w:pStyle w:val="Times12"/>
        <w:ind w:firstLine="709"/>
        <w:rPr>
          <w:bCs w:val="0"/>
          <w:sz w:val="28"/>
        </w:rPr>
      </w:pPr>
      <w:r>
        <w:rPr>
          <w:bCs w:val="0"/>
          <w:sz w:val="28"/>
        </w:rPr>
        <w:t>М.П.</w:t>
      </w:r>
    </w:p>
    <w:p w:rsidR="00CA19B6" w:rsidRDefault="00CA19B6">
      <w:pPr>
        <w:jc w:val="center"/>
        <w:rPr>
          <w:b/>
        </w:rPr>
      </w:pPr>
    </w:p>
    <w:p w:rsidR="00CA19B6" w:rsidRDefault="00655FC0">
      <w:pPr>
        <w:pStyle w:val="Times12"/>
        <w:tabs>
          <w:tab w:val="left" w:pos="1134"/>
        </w:tabs>
        <w:ind w:firstLine="709"/>
        <w:rPr>
          <w:b/>
          <w:bCs w:val="0"/>
          <w:szCs w:val="24"/>
        </w:rPr>
      </w:pPr>
      <w:r>
        <w:rPr>
          <w:bCs w:val="0"/>
          <w:szCs w:val="24"/>
        </w:rPr>
        <w:t>ИНСТРУКЦИИ ПО</w:t>
      </w:r>
      <w:r>
        <w:rPr>
          <w:b/>
          <w:bCs w:val="0"/>
          <w:szCs w:val="24"/>
        </w:rPr>
        <w:t xml:space="preserve"> </w:t>
      </w:r>
      <w:r>
        <w:rPr>
          <w:bCs w:val="0"/>
          <w:szCs w:val="24"/>
        </w:rPr>
        <w:t>ЗАПОЛНЕНИЮ</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Данные инструкции не следует воспроизводить в документах, подготовленных участником запроса цен.</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 xml:space="preserve">Форма Таблицы 2 изменению не подлежит. Все сведения и документы обязательны к предоставлению. </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Таблица 2 должна быть представлена в составе заявки на участие в запросе цен в двух форматах *.</w:t>
      </w:r>
      <w:r>
        <w:rPr>
          <w:szCs w:val="24"/>
          <w:lang w:val="en-US"/>
        </w:rPr>
        <w:t>pdf</w:t>
      </w:r>
      <w:r>
        <w:rPr>
          <w:szCs w:val="24"/>
        </w:rPr>
        <w:t xml:space="preserve"> и *.xls;</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В столбце 2 участнику запроса цен необходимо указать ИНН.</w:t>
      </w:r>
      <w:r>
        <w:t xml:space="preserve"> </w:t>
      </w:r>
      <w:r>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В столбце 3 участнику запроса цен необходимо указать ОГРН.</w:t>
      </w:r>
      <w:r>
        <w:t xml:space="preserve"> </w:t>
      </w:r>
      <w:r>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В столбце 5 участнику запроса цен необходимо указать код ОКВЭД.</w:t>
      </w:r>
      <w:r>
        <w:t xml:space="preserve"> </w:t>
      </w:r>
      <w:r>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Столбец 6 участником запроса цен заполняется в формате Фамилия Имя Отчество, например Иванов Иван Степанович.</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Столбец 8 заполняется согласно образцу.</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 xml:space="preserve">Столбцы 9, 10 заполняются в порядке пунктов 3, 4 настоящей инструкции. </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Столбец 12 заполняется в формате географической иерархии в нисходящем порядке, например, Тула, ул. Пионеров, 56-89.</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Столбец 13 заполняется в порядке пункта 8 настоящей инструкции.</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A19B6" w:rsidRDefault="00655FC0" w:rsidP="00655FC0">
      <w:pPr>
        <w:pStyle w:val="Times12"/>
        <w:numPr>
          <w:ilvl w:val="0"/>
          <w:numId w:val="33"/>
        </w:numPr>
        <w:tabs>
          <w:tab w:val="clear" w:pos="960"/>
          <w:tab w:val="num" w:pos="0"/>
          <w:tab w:val="left" w:pos="1134"/>
        </w:tabs>
        <w:ind w:left="0" w:firstLine="709"/>
        <w:rPr>
          <w:szCs w:val="24"/>
        </w:rPr>
      </w:pPr>
      <w:r>
        <w:rPr>
          <w:szCs w:val="24"/>
        </w:rPr>
        <w:t>В столбце 15 указываются юридический статус и реквизиты подтверждающих документов, например учредительный договор от 23.01.2008.</w:t>
      </w:r>
    </w:p>
    <w:p w:rsidR="00CA19B6" w:rsidRDefault="00655FC0">
      <w:pPr>
        <w:pStyle w:val="Times12"/>
        <w:ind w:firstLine="0"/>
        <w:jc w:val="center"/>
        <w:rPr>
          <w:i/>
          <w:szCs w:val="24"/>
        </w:rPr>
      </w:pPr>
      <w:r>
        <w:br w:type="page"/>
      </w:r>
      <w:r>
        <w:rPr>
          <w:i/>
          <w:szCs w:val="24"/>
        </w:rPr>
        <w:t>ОБРАЗЕЦ ЗАПОЛНЕНИЯ ТАБЛИЦЫ СВЕДЕНИЙ О ЦЕПОЧКЕ СОБСТВЕННИКОВ</w:t>
      </w:r>
    </w:p>
    <w:p w:rsidR="00CA19B6" w:rsidRDefault="00655FC0">
      <w:pPr>
        <w:pStyle w:val="Times12"/>
        <w:ind w:left="10635" w:firstLine="709"/>
        <w:jc w:val="center"/>
        <w:rPr>
          <w:i/>
          <w:szCs w:val="24"/>
        </w:rPr>
      </w:pPr>
      <w:r>
        <w:rPr>
          <w:i/>
          <w:szCs w:val="24"/>
        </w:rPr>
        <w:t>начало</w:t>
      </w:r>
    </w:p>
    <w:tbl>
      <w:tblPr>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2"/>
        <w:gridCol w:w="1845"/>
        <w:gridCol w:w="2553"/>
        <w:gridCol w:w="1986"/>
        <w:gridCol w:w="2977"/>
        <w:gridCol w:w="2836"/>
        <w:tblGridChange w:id="196">
          <w:tblGrid>
            <w:gridCol w:w="566"/>
            <w:gridCol w:w="143"/>
            <w:gridCol w:w="566"/>
            <w:gridCol w:w="853"/>
            <w:gridCol w:w="1845"/>
            <w:gridCol w:w="2553"/>
            <w:gridCol w:w="1986"/>
            <w:gridCol w:w="2977"/>
            <w:gridCol w:w="2836"/>
            <w:gridCol w:w="703"/>
            <w:gridCol w:w="1844"/>
            <w:gridCol w:w="2552"/>
            <w:gridCol w:w="1985"/>
            <w:gridCol w:w="2976"/>
            <w:gridCol w:w="2835"/>
          </w:tblGrid>
        </w:tblGridChange>
      </w:tblGrid>
      <w:tr w:rsidR="00CA19B6">
        <w:trPr>
          <w:trHeight w:val="510"/>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rPr>
                <w:i/>
                <w:sz w:val="20"/>
                <w:szCs w:val="20"/>
              </w:rPr>
            </w:pPr>
            <w:r>
              <w:rPr>
                <w:i/>
                <w:sz w:val="20"/>
                <w:szCs w:val="20"/>
              </w:rPr>
              <w:t>№ п/п</w:t>
            </w:r>
          </w:p>
        </w:tc>
        <w:tc>
          <w:tcPr>
            <w:tcW w:w="13753" w:type="dxa"/>
            <w:gridSpan w:val="6"/>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rPr>
                <w:i/>
                <w:sz w:val="20"/>
                <w:szCs w:val="20"/>
              </w:rPr>
            </w:pPr>
            <w:r>
              <w:rPr>
                <w:i/>
                <w:sz w:val="20"/>
                <w:szCs w:val="20"/>
              </w:rPr>
              <w:t>Информация об участнике запроса цен</w:t>
            </w:r>
          </w:p>
        </w:tc>
      </w:tr>
      <w:tr w:rsidR="00CA19B6" w:rsidTr="00CA19B6">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Вашуркин Д.В. Росатом" w:date="2012-03-20T17:45:00Z">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90"/>
          <w:trPrChange w:id="198" w:author="Вашуркин Д.В. Росатом" w:date="2012-03-20T17:45:00Z">
            <w:trPr>
              <w:gridBefore w:val="2"/>
              <w:trHeight w:val="1590"/>
            </w:trPr>
          </w:trPrChange>
        </w:trPr>
        <w:tc>
          <w:tcPr>
            <w:tcW w:w="566" w:type="dxa"/>
            <w:vMerge/>
            <w:tcBorders>
              <w:top w:val="single" w:sz="4" w:space="0" w:color="auto"/>
              <w:left w:val="single" w:sz="4" w:space="0" w:color="auto"/>
              <w:bottom w:val="single" w:sz="4" w:space="0" w:color="auto"/>
              <w:right w:val="single" w:sz="4" w:space="0" w:color="auto"/>
            </w:tcBorders>
            <w:vAlign w:val="center"/>
            <w:hideMark/>
            <w:tcPrChange w:id="199" w:author="Вашуркин Д.В. Росатом" w:date="2012-03-20T17: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A19B6" w:rsidRDefault="00CA19B6">
            <w:pPr>
              <w:rPr>
                <w:i/>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hideMark/>
            <w:tcPrChange w:id="200" w:author="Вашуркин Д.В. Росатом" w:date="2012-03-20T17:45:00Z">
              <w:tcPr>
                <w:tcW w:w="1561" w:type="dxa"/>
                <w:gridSpan w:val="7"/>
                <w:tcBorders>
                  <w:top w:val="single" w:sz="4" w:space="0" w:color="auto"/>
                  <w:left w:val="single" w:sz="4" w:space="5" w:color="auto"/>
                  <w:bottom w:val="single" w:sz="4" w:space="0" w:color="auto"/>
                  <w:right w:val="single" w:sz="4" w:space="5" w:color="auto"/>
                </w:tcBorders>
                <w:vAlign w:val="center"/>
                <w:hideMark/>
              </w:tcPr>
            </w:tcPrChange>
          </w:tcPr>
          <w:p w:rsidR="00CA19B6" w:rsidRDefault="00655FC0">
            <w:pPr>
              <w:ind w:left="-108" w:right="-108"/>
              <w:jc w:val="center"/>
              <w:rPr>
                <w:i/>
                <w:sz w:val="20"/>
                <w:szCs w:val="20"/>
              </w:rPr>
            </w:pPr>
            <w:r>
              <w:rPr>
                <w:i/>
                <w:sz w:val="20"/>
                <w:szCs w:val="20"/>
              </w:rPr>
              <w:t>ИНН</w:t>
            </w:r>
          </w:p>
        </w:tc>
        <w:tc>
          <w:tcPr>
            <w:tcW w:w="1844" w:type="dxa"/>
            <w:tcBorders>
              <w:top w:val="single" w:sz="4" w:space="0" w:color="auto"/>
              <w:left w:val="single" w:sz="4" w:space="0" w:color="auto"/>
              <w:bottom w:val="single" w:sz="4" w:space="0" w:color="auto"/>
              <w:right w:val="single" w:sz="4" w:space="0" w:color="auto"/>
            </w:tcBorders>
            <w:vAlign w:val="center"/>
            <w:hideMark/>
            <w:tcPrChange w:id="201" w:author="Вашуркин Д.В. Росатом" w:date="2012-03-20T17:45:00Z">
              <w:tcPr>
                <w:tcW w:w="1844" w:type="dxa"/>
                <w:tcBorders>
                  <w:top w:val="single" w:sz="4" w:space="0" w:color="auto"/>
                  <w:left w:val="single" w:sz="4" w:space="5" w:color="auto"/>
                  <w:bottom w:val="single" w:sz="4" w:space="0" w:color="auto"/>
                  <w:right w:val="single" w:sz="4" w:space="5" w:color="auto"/>
                </w:tcBorders>
                <w:vAlign w:val="center"/>
                <w:hideMark/>
              </w:tcPr>
            </w:tcPrChange>
          </w:tcPr>
          <w:p w:rsidR="00CA19B6" w:rsidRDefault="00655FC0">
            <w:pPr>
              <w:ind w:left="-108" w:right="-108"/>
              <w:jc w:val="center"/>
              <w:rPr>
                <w:i/>
                <w:sz w:val="20"/>
                <w:szCs w:val="20"/>
              </w:rPr>
            </w:pPr>
            <w:r>
              <w:rPr>
                <w:i/>
                <w:sz w:val="20"/>
                <w:szCs w:val="20"/>
              </w:rPr>
              <w:t>ОГРН</w:t>
            </w:r>
          </w:p>
        </w:tc>
        <w:tc>
          <w:tcPr>
            <w:tcW w:w="2552" w:type="dxa"/>
            <w:tcBorders>
              <w:top w:val="single" w:sz="4" w:space="0" w:color="auto"/>
              <w:left w:val="single" w:sz="4" w:space="0" w:color="auto"/>
              <w:bottom w:val="single" w:sz="4" w:space="0" w:color="auto"/>
              <w:right w:val="single" w:sz="4" w:space="0" w:color="auto"/>
            </w:tcBorders>
            <w:vAlign w:val="center"/>
            <w:hideMark/>
            <w:tcPrChange w:id="202" w:author="Вашуркин Д.В. Росатом" w:date="2012-03-20T17:45:00Z">
              <w:tcPr>
                <w:tcW w:w="2552" w:type="dxa"/>
                <w:tcBorders>
                  <w:top w:val="single" w:sz="4" w:space="0" w:color="auto"/>
                  <w:left w:val="single" w:sz="4" w:space="5" w:color="auto"/>
                  <w:bottom w:val="single" w:sz="4" w:space="0" w:color="auto"/>
                  <w:right w:val="single" w:sz="4" w:space="5" w:color="auto"/>
                </w:tcBorders>
                <w:vAlign w:val="center"/>
                <w:hideMark/>
              </w:tcPr>
            </w:tcPrChange>
          </w:tcPr>
          <w:p w:rsidR="00CA19B6" w:rsidRDefault="00655FC0">
            <w:pPr>
              <w:ind w:left="-108" w:right="-108"/>
              <w:jc w:val="center"/>
              <w:rPr>
                <w:i/>
                <w:sz w:val="20"/>
                <w:szCs w:val="20"/>
              </w:rPr>
            </w:pPr>
            <w:r>
              <w:rPr>
                <w:i/>
                <w:sz w:val="20"/>
                <w:szCs w:val="20"/>
              </w:rPr>
              <w:t>Наименование краткое</w:t>
            </w:r>
          </w:p>
        </w:tc>
        <w:tc>
          <w:tcPr>
            <w:tcW w:w="1985" w:type="dxa"/>
            <w:tcBorders>
              <w:top w:val="single" w:sz="4" w:space="0" w:color="auto"/>
              <w:left w:val="single" w:sz="4" w:space="0" w:color="auto"/>
              <w:bottom w:val="single" w:sz="4" w:space="0" w:color="auto"/>
              <w:right w:val="single" w:sz="4" w:space="0" w:color="auto"/>
            </w:tcBorders>
            <w:vAlign w:val="center"/>
            <w:hideMark/>
            <w:tcPrChange w:id="203" w:author="Вашуркин Д.В. Росатом" w:date="2012-03-20T17:45:00Z">
              <w:tcPr>
                <w:tcW w:w="1985" w:type="dxa"/>
                <w:tcBorders>
                  <w:top w:val="single" w:sz="4" w:space="0" w:color="auto"/>
                  <w:left w:val="single" w:sz="4" w:space="5" w:color="auto"/>
                  <w:bottom w:val="single" w:sz="4" w:space="0" w:color="auto"/>
                  <w:right w:val="single" w:sz="4" w:space="5" w:color="auto"/>
                </w:tcBorders>
                <w:vAlign w:val="center"/>
                <w:hideMark/>
              </w:tcPr>
            </w:tcPrChange>
          </w:tcPr>
          <w:p w:rsidR="00CA19B6" w:rsidRDefault="00655FC0">
            <w:pPr>
              <w:ind w:left="-108" w:right="-108"/>
              <w:jc w:val="center"/>
              <w:rPr>
                <w:i/>
                <w:sz w:val="20"/>
                <w:szCs w:val="20"/>
              </w:rPr>
            </w:pPr>
            <w:r>
              <w:rPr>
                <w:i/>
                <w:sz w:val="20"/>
                <w:szCs w:val="20"/>
              </w:rPr>
              <w:t>Код ОКВЭД</w:t>
            </w:r>
          </w:p>
        </w:tc>
        <w:tc>
          <w:tcPr>
            <w:tcW w:w="2976" w:type="dxa"/>
            <w:tcBorders>
              <w:top w:val="single" w:sz="4" w:space="0" w:color="auto"/>
              <w:left w:val="single" w:sz="4" w:space="0" w:color="auto"/>
              <w:bottom w:val="single" w:sz="4" w:space="0" w:color="auto"/>
              <w:right w:val="single" w:sz="4" w:space="0" w:color="auto"/>
            </w:tcBorders>
            <w:vAlign w:val="center"/>
            <w:hideMark/>
            <w:tcPrChange w:id="204" w:author="Вашуркин Д.В. Росатом" w:date="2012-03-20T17:45:00Z">
              <w:tcPr>
                <w:tcW w:w="2976" w:type="dxa"/>
                <w:tcBorders>
                  <w:top w:val="single" w:sz="4" w:space="0" w:color="auto"/>
                  <w:left w:val="single" w:sz="4" w:space="5" w:color="auto"/>
                  <w:bottom w:val="single" w:sz="4" w:space="0" w:color="auto"/>
                  <w:right w:val="single" w:sz="4" w:space="5" w:color="auto"/>
                </w:tcBorders>
                <w:vAlign w:val="center"/>
                <w:hideMark/>
              </w:tcPr>
            </w:tcPrChange>
          </w:tcPr>
          <w:p w:rsidR="00CA19B6" w:rsidRDefault="00655FC0">
            <w:pPr>
              <w:ind w:left="-108" w:right="-108"/>
              <w:jc w:val="center"/>
              <w:rPr>
                <w:i/>
                <w:sz w:val="20"/>
                <w:szCs w:val="20"/>
              </w:rPr>
            </w:pPr>
            <w:r>
              <w:rPr>
                <w:i/>
                <w:sz w:val="20"/>
                <w:szCs w:val="20"/>
              </w:rPr>
              <w:t>Фамилия, Имя, Отчество руководителя</w:t>
            </w:r>
          </w:p>
        </w:tc>
        <w:tc>
          <w:tcPr>
            <w:tcW w:w="2835" w:type="dxa"/>
            <w:tcBorders>
              <w:top w:val="single" w:sz="4" w:space="0" w:color="auto"/>
              <w:left w:val="single" w:sz="4" w:space="0" w:color="auto"/>
              <w:bottom w:val="single" w:sz="4" w:space="0" w:color="auto"/>
              <w:right w:val="single" w:sz="4" w:space="0" w:color="auto"/>
            </w:tcBorders>
            <w:vAlign w:val="center"/>
            <w:hideMark/>
            <w:tcPrChange w:id="205" w:author="Вашуркин Д.В. Росатом" w:date="2012-03-20T17:45:00Z">
              <w:tcPr>
                <w:tcW w:w="2835" w:type="dxa"/>
                <w:tcBorders>
                  <w:top w:val="single" w:sz="4" w:space="0" w:color="auto"/>
                  <w:left w:val="single" w:sz="4" w:space="5" w:color="auto"/>
                  <w:bottom w:val="single" w:sz="4" w:space="0" w:color="auto"/>
                  <w:right w:val="single" w:sz="4" w:space="5" w:color="auto"/>
                </w:tcBorders>
                <w:vAlign w:val="center"/>
                <w:hideMark/>
              </w:tcPr>
            </w:tcPrChange>
          </w:tcPr>
          <w:p w:rsidR="00CA19B6" w:rsidRDefault="00655FC0">
            <w:pPr>
              <w:ind w:left="-108" w:right="-108"/>
              <w:jc w:val="center"/>
              <w:rPr>
                <w:i/>
                <w:sz w:val="20"/>
                <w:szCs w:val="20"/>
              </w:rPr>
            </w:pPr>
            <w:r>
              <w:rPr>
                <w:i/>
                <w:sz w:val="20"/>
                <w:szCs w:val="20"/>
              </w:rPr>
              <w:t>Серия и номер документа, удостоверяющего личность руководителя</w:t>
            </w:r>
          </w:p>
        </w:tc>
      </w:tr>
      <w:tr w:rsidR="00CA19B6" w:rsidTr="00CA19B6">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Вашуркин Д.В. Росатом" w:date="2012-03-20T17:45:00Z">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trPrChange w:id="207" w:author="Вашуркин Д.В. Росатом" w:date="2012-03-20T17:45:00Z">
            <w:trPr>
              <w:gridBefore w:val="2"/>
              <w:trHeight w:val="315"/>
            </w:trPr>
          </w:trPrChange>
        </w:trPr>
        <w:tc>
          <w:tcPr>
            <w:tcW w:w="566" w:type="dxa"/>
            <w:tcBorders>
              <w:top w:val="single" w:sz="4" w:space="0" w:color="auto"/>
              <w:left w:val="single" w:sz="4" w:space="0" w:color="auto"/>
              <w:bottom w:val="single" w:sz="4" w:space="0" w:color="auto"/>
              <w:right w:val="single" w:sz="4" w:space="0" w:color="auto"/>
            </w:tcBorders>
            <w:noWrap/>
            <w:vAlign w:val="center"/>
            <w:hideMark/>
            <w:tcPrChange w:id="208" w:author="Вашуркин Д.В. Росатом" w:date="2012-03-20T17:45:00Z">
              <w:tcPr>
                <w:tcW w:w="566" w:type="dxa"/>
                <w:tcBorders>
                  <w:top w:val="single" w:sz="4" w:space="0" w:color="auto"/>
                  <w:left w:val="single" w:sz="4" w:space="5" w:color="auto"/>
                  <w:bottom w:val="single" w:sz="4" w:space="0" w:color="auto"/>
                  <w:right w:val="single" w:sz="4" w:space="5" w:color="auto"/>
                </w:tcBorders>
                <w:noWrap/>
                <w:vAlign w:val="center"/>
                <w:hideMark/>
              </w:tcPr>
            </w:tcPrChange>
          </w:tcPr>
          <w:p w:rsidR="00CA19B6" w:rsidRDefault="00655FC0">
            <w:pPr>
              <w:jc w:val="center"/>
              <w:rPr>
                <w:i/>
                <w:iCs/>
                <w:sz w:val="20"/>
                <w:szCs w:val="20"/>
              </w:rPr>
            </w:pPr>
            <w:r>
              <w:rPr>
                <w:i/>
                <w:iCs/>
                <w:sz w:val="20"/>
                <w:szCs w:val="20"/>
              </w:rPr>
              <w:t>1</w:t>
            </w:r>
          </w:p>
        </w:tc>
        <w:tc>
          <w:tcPr>
            <w:tcW w:w="1561" w:type="dxa"/>
            <w:tcBorders>
              <w:top w:val="single" w:sz="4" w:space="0" w:color="auto"/>
              <w:left w:val="single" w:sz="4" w:space="0" w:color="auto"/>
              <w:bottom w:val="single" w:sz="4" w:space="0" w:color="auto"/>
              <w:right w:val="single" w:sz="4" w:space="0" w:color="auto"/>
            </w:tcBorders>
            <w:noWrap/>
            <w:vAlign w:val="center"/>
            <w:hideMark/>
            <w:tcPrChange w:id="209" w:author="Вашуркин Д.В. Росатом" w:date="2012-03-20T17:45:00Z">
              <w:tcPr>
                <w:tcW w:w="1561" w:type="dxa"/>
                <w:gridSpan w:val="7"/>
                <w:tcBorders>
                  <w:top w:val="single" w:sz="4" w:space="0" w:color="auto"/>
                  <w:left w:val="single" w:sz="4" w:space="5" w:color="auto"/>
                  <w:bottom w:val="single" w:sz="4" w:space="0" w:color="auto"/>
                  <w:right w:val="single" w:sz="4" w:space="5" w:color="auto"/>
                </w:tcBorders>
                <w:noWrap/>
                <w:vAlign w:val="center"/>
                <w:hideMark/>
              </w:tcPr>
            </w:tcPrChange>
          </w:tcPr>
          <w:p w:rsidR="00CA19B6" w:rsidRDefault="00655FC0">
            <w:pPr>
              <w:jc w:val="center"/>
              <w:rPr>
                <w:i/>
                <w:iCs/>
                <w:sz w:val="20"/>
                <w:szCs w:val="20"/>
              </w:rPr>
            </w:pPr>
            <w:r>
              <w:rPr>
                <w:i/>
                <w:iCs/>
                <w:sz w:val="20"/>
                <w:szCs w:val="20"/>
              </w:rPr>
              <w:t>2</w:t>
            </w:r>
          </w:p>
        </w:tc>
        <w:tc>
          <w:tcPr>
            <w:tcW w:w="1844" w:type="dxa"/>
            <w:tcBorders>
              <w:top w:val="single" w:sz="4" w:space="0" w:color="auto"/>
              <w:left w:val="single" w:sz="4" w:space="0" w:color="auto"/>
              <w:bottom w:val="single" w:sz="4" w:space="0" w:color="auto"/>
              <w:right w:val="single" w:sz="4" w:space="0" w:color="auto"/>
            </w:tcBorders>
            <w:noWrap/>
            <w:vAlign w:val="center"/>
            <w:hideMark/>
            <w:tcPrChange w:id="210" w:author="Вашуркин Д.В. Росатом" w:date="2012-03-20T17:45:00Z">
              <w:tcPr>
                <w:tcW w:w="1844" w:type="dxa"/>
                <w:tcBorders>
                  <w:top w:val="single" w:sz="4" w:space="0" w:color="auto"/>
                  <w:left w:val="single" w:sz="4" w:space="5" w:color="auto"/>
                  <w:bottom w:val="single" w:sz="4" w:space="0" w:color="auto"/>
                  <w:right w:val="single" w:sz="4" w:space="5" w:color="auto"/>
                </w:tcBorders>
                <w:noWrap/>
                <w:vAlign w:val="center"/>
                <w:hideMark/>
              </w:tcPr>
            </w:tcPrChange>
          </w:tcPr>
          <w:p w:rsidR="00CA19B6" w:rsidRDefault="00655FC0">
            <w:pPr>
              <w:jc w:val="center"/>
              <w:rPr>
                <w:i/>
                <w:iCs/>
                <w:sz w:val="20"/>
                <w:szCs w:val="20"/>
              </w:rPr>
            </w:pPr>
            <w:r>
              <w:rPr>
                <w:i/>
                <w:iCs/>
                <w:sz w:val="20"/>
                <w:szCs w:val="20"/>
              </w:rPr>
              <w:t>3</w:t>
            </w:r>
          </w:p>
        </w:tc>
        <w:tc>
          <w:tcPr>
            <w:tcW w:w="2552" w:type="dxa"/>
            <w:tcBorders>
              <w:top w:val="single" w:sz="4" w:space="0" w:color="auto"/>
              <w:left w:val="single" w:sz="4" w:space="0" w:color="auto"/>
              <w:bottom w:val="single" w:sz="4" w:space="0" w:color="auto"/>
              <w:right w:val="single" w:sz="4" w:space="0" w:color="auto"/>
            </w:tcBorders>
            <w:noWrap/>
            <w:vAlign w:val="center"/>
            <w:hideMark/>
            <w:tcPrChange w:id="211" w:author="Вашуркин Д.В. Росатом" w:date="2012-03-20T17:45:00Z">
              <w:tcPr>
                <w:tcW w:w="2552" w:type="dxa"/>
                <w:tcBorders>
                  <w:top w:val="single" w:sz="4" w:space="0" w:color="auto"/>
                  <w:left w:val="single" w:sz="4" w:space="5" w:color="auto"/>
                  <w:bottom w:val="single" w:sz="4" w:space="0" w:color="auto"/>
                  <w:right w:val="single" w:sz="4" w:space="5" w:color="auto"/>
                </w:tcBorders>
                <w:noWrap/>
                <w:vAlign w:val="center"/>
                <w:hideMark/>
              </w:tcPr>
            </w:tcPrChange>
          </w:tcPr>
          <w:p w:rsidR="00CA19B6" w:rsidRDefault="00655FC0">
            <w:pPr>
              <w:jc w:val="center"/>
              <w:rPr>
                <w:i/>
                <w:iCs/>
                <w:sz w:val="20"/>
                <w:szCs w:val="20"/>
              </w:rPr>
            </w:pPr>
            <w:r>
              <w:rPr>
                <w:i/>
                <w:iCs/>
                <w:sz w:val="20"/>
                <w:szCs w:val="20"/>
              </w:rPr>
              <w:t>4</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212" w:author="Вашуркин Д.В. Росатом" w:date="2012-03-20T17:45:00Z">
              <w:tcPr>
                <w:tcW w:w="1985" w:type="dxa"/>
                <w:tcBorders>
                  <w:top w:val="single" w:sz="4" w:space="0" w:color="auto"/>
                  <w:left w:val="single" w:sz="4" w:space="5" w:color="auto"/>
                  <w:bottom w:val="single" w:sz="4" w:space="0" w:color="auto"/>
                  <w:right w:val="single" w:sz="4" w:space="5" w:color="auto"/>
                </w:tcBorders>
                <w:noWrap/>
                <w:vAlign w:val="center"/>
                <w:hideMark/>
              </w:tcPr>
            </w:tcPrChange>
          </w:tcPr>
          <w:p w:rsidR="00CA19B6" w:rsidRDefault="00655FC0">
            <w:pPr>
              <w:jc w:val="center"/>
              <w:rPr>
                <w:i/>
                <w:iCs/>
                <w:sz w:val="20"/>
                <w:szCs w:val="20"/>
              </w:rPr>
            </w:pPr>
            <w:r>
              <w:rPr>
                <w:i/>
                <w:iCs/>
                <w:sz w:val="20"/>
                <w:szCs w:val="20"/>
              </w:rPr>
              <w:t>5</w:t>
            </w:r>
          </w:p>
        </w:tc>
        <w:tc>
          <w:tcPr>
            <w:tcW w:w="2976" w:type="dxa"/>
            <w:tcBorders>
              <w:top w:val="single" w:sz="4" w:space="0" w:color="auto"/>
              <w:left w:val="single" w:sz="4" w:space="0" w:color="auto"/>
              <w:bottom w:val="single" w:sz="4" w:space="0" w:color="auto"/>
              <w:right w:val="single" w:sz="4" w:space="0" w:color="auto"/>
            </w:tcBorders>
            <w:noWrap/>
            <w:vAlign w:val="center"/>
            <w:hideMark/>
            <w:tcPrChange w:id="213" w:author="Вашуркин Д.В. Росатом" w:date="2012-03-20T17:45:00Z">
              <w:tcPr>
                <w:tcW w:w="2976" w:type="dxa"/>
                <w:tcBorders>
                  <w:top w:val="single" w:sz="4" w:space="0" w:color="auto"/>
                  <w:left w:val="single" w:sz="4" w:space="5" w:color="auto"/>
                  <w:bottom w:val="single" w:sz="4" w:space="0" w:color="auto"/>
                  <w:right w:val="single" w:sz="4" w:space="5" w:color="auto"/>
                </w:tcBorders>
                <w:noWrap/>
                <w:vAlign w:val="center"/>
                <w:hideMark/>
              </w:tcPr>
            </w:tcPrChange>
          </w:tcPr>
          <w:p w:rsidR="00CA19B6" w:rsidRDefault="00655FC0">
            <w:pPr>
              <w:jc w:val="center"/>
              <w:rPr>
                <w:i/>
                <w:iCs/>
                <w:sz w:val="20"/>
                <w:szCs w:val="20"/>
              </w:rPr>
            </w:pPr>
            <w:r>
              <w:rPr>
                <w:i/>
                <w:iCs/>
                <w:sz w:val="20"/>
                <w:szCs w:val="20"/>
              </w:rPr>
              <w:t>6</w:t>
            </w:r>
          </w:p>
        </w:tc>
        <w:tc>
          <w:tcPr>
            <w:tcW w:w="2835" w:type="dxa"/>
            <w:tcBorders>
              <w:top w:val="single" w:sz="4" w:space="0" w:color="auto"/>
              <w:left w:val="single" w:sz="4" w:space="0" w:color="auto"/>
              <w:bottom w:val="single" w:sz="4" w:space="0" w:color="auto"/>
              <w:right w:val="single" w:sz="4" w:space="0" w:color="auto"/>
            </w:tcBorders>
            <w:noWrap/>
            <w:vAlign w:val="center"/>
            <w:hideMark/>
            <w:tcPrChange w:id="214" w:author="Вашуркин Д.В. Росатом" w:date="2012-03-20T17:45:00Z">
              <w:tcPr>
                <w:tcW w:w="2835" w:type="dxa"/>
                <w:tcBorders>
                  <w:top w:val="single" w:sz="4" w:space="0" w:color="auto"/>
                  <w:left w:val="single" w:sz="4" w:space="5" w:color="auto"/>
                  <w:bottom w:val="single" w:sz="4" w:space="0" w:color="auto"/>
                  <w:right w:val="single" w:sz="4" w:space="5" w:color="auto"/>
                </w:tcBorders>
                <w:noWrap/>
                <w:vAlign w:val="center"/>
                <w:hideMark/>
              </w:tcPr>
            </w:tcPrChange>
          </w:tcPr>
          <w:p w:rsidR="00CA19B6" w:rsidRDefault="00655FC0">
            <w:pPr>
              <w:jc w:val="center"/>
              <w:rPr>
                <w:i/>
                <w:iCs/>
                <w:sz w:val="20"/>
                <w:szCs w:val="20"/>
              </w:rPr>
            </w:pPr>
            <w:r>
              <w:rPr>
                <w:i/>
                <w:iCs/>
                <w:sz w:val="20"/>
                <w:szCs w:val="20"/>
              </w:rPr>
              <w:t>7</w:t>
            </w:r>
          </w:p>
        </w:tc>
      </w:tr>
      <w:tr w:rsidR="00CA19B6" w:rsidTr="00CA19B6">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Вашуркин Д.В. Росатом" w:date="2012-03-20T17:45:00Z">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30"/>
          <w:trPrChange w:id="216" w:author="Вашуркин Д.В. Росатом" w:date="2012-03-20T17:45:00Z">
            <w:trPr>
              <w:gridBefore w:val="2"/>
              <w:trHeight w:val="630"/>
            </w:trPr>
          </w:trPrChange>
        </w:trPr>
        <w:tc>
          <w:tcPr>
            <w:tcW w:w="566" w:type="dxa"/>
            <w:tcBorders>
              <w:top w:val="single" w:sz="4" w:space="0" w:color="auto"/>
              <w:left w:val="single" w:sz="4" w:space="0" w:color="auto"/>
              <w:bottom w:val="single" w:sz="4" w:space="0" w:color="auto"/>
              <w:right w:val="single" w:sz="4" w:space="0" w:color="auto"/>
            </w:tcBorders>
            <w:noWrap/>
            <w:vAlign w:val="bottom"/>
            <w:hideMark/>
            <w:tcPrChange w:id="217" w:author="Вашуркин Д.В. Росатом" w:date="2012-03-20T17:45:00Z">
              <w:tcPr>
                <w:tcW w:w="56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jc w:val="right"/>
              <w:rPr>
                <w:iCs/>
                <w:sz w:val="20"/>
                <w:szCs w:val="20"/>
              </w:rPr>
            </w:pPr>
            <w:r>
              <w:rPr>
                <w:i/>
                <w:iCs/>
                <w:sz w:val="20"/>
                <w:szCs w:val="20"/>
              </w:rPr>
              <w:t>1</w:t>
            </w:r>
          </w:p>
        </w:tc>
        <w:tc>
          <w:tcPr>
            <w:tcW w:w="1561" w:type="dxa"/>
            <w:tcBorders>
              <w:top w:val="single" w:sz="4" w:space="0" w:color="auto"/>
              <w:left w:val="single" w:sz="4" w:space="0" w:color="auto"/>
              <w:bottom w:val="single" w:sz="4" w:space="0" w:color="auto"/>
              <w:right w:val="single" w:sz="4" w:space="0" w:color="auto"/>
            </w:tcBorders>
            <w:noWrap/>
            <w:vAlign w:val="bottom"/>
            <w:hideMark/>
            <w:tcPrChange w:id="218" w:author="Вашуркин Д.В. Росатом" w:date="2012-03-20T17:45:00Z">
              <w:tcPr>
                <w:tcW w:w="1561" w:type="dxa"/>
                <w:gridSpan w:val="7"/>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jc w:val="right"/>
              <w:rPr>
                <w:iCs/>
                <w:sz w:val="20"/>
                <w:szCs w:val="20"/>
              </w:rPr>
            </w:pPr>
            <w:r>
              <w:rPr>
                <w:i/>
                <w:iCs/>
                <w:sz w:val="20"/>
                <w:szCs w:val="20"/>
              </w:rPr>
              <w:t>7734567890</w:t>
            </w:r>
          </w:p>
        </w:tc>
        <w:tc>
          <w:tcPr>
            <w:tcW w:w="1844" w:type="dxa"/>
            <w:tcBorders>
              <w:top w:val="single" w:sz="4" w:space="0" w:color="auto"/>
              <w:left w:val="single" w:sz="4" w:space="0" w:color="auto"/>
              <w:bottom w:val="single" w:sz="4" w:space="0" w:color="auto"/>
              <w:right w:val="single" w:sz="4" w:space="0" w:color="auto"/>
            </w:tcBorders>
            <w:noWrap/>
            <w:vAlign w:val="bottom"/>
            <w:hideMark/>
            <w:tcPrChange w:id="219" w:author="Вашуркин Д.В. Росатом" w:date="2012-03-20T17:45:00Z">
              <w:tcPr>
                <w:tcW w:w="1844"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
                <w:iCs/>
                <w:sz w:val="20"/>
                <w:szCs w:val="20"/>
              </w:rPr>
              <w:t>1044567890123</w:t>
            </w:r>
          </w:p>
        </w:tc>
        <w:tc>
          <w:tcPr>
            <w:tcW w:w="2552" w:type="dxa"/>
            <w:tcBorders>
              <w:top w:val="single" w:sz="4" w:space="0" w:color="auto"/>
              <w:left w:val="single" w:sz="4" w:space="0" w:color="auto"/>
              <w:bottom w:val="single" w:sz="4" w:space="0" w:color="auto"/>
              <w:right w:val="single" w:sz="4" w:space="0" w:color="auto"/>
            </w:tcBorders>
            <w:noWrap/>
            <w:vAlign w:val="bottom"/>
            <w:hideMark/>
            <w:tcPrChange w:id="220" w:author="Вашуркин Д.В. Росатом" w:date="2012-03-20T17:45:00Z">
              <w:tcPr>
                <w:tcW w:w="2552"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
                <w:iCs/>
                <w:sz w:val="20"/>
                <w:szCs w:val="20"/>
              </w:rPr>
              <w:t>ООО "Ромашка"</w:t>
            </w:r>
          </w:p>
        </w:tc>
        <w:tc>
          <w:tcPr>
            <w:tcW w:w="1985" w:type="dxa"/>
            <w:tcBorders>
              <w:top w:val="single" w:sz="4" w:space="0" w:color="auto"/>
              <w:left w:val="single" w:sz="4" w:space="0" w:color="auto"/>
              <w:bottom w:val="single" w:sz="4" w:space="0" w:color="auto"/>
              <w:right w:val="single" w:sz="4" w:space="0" w:color="auto"/>
            </w:tcBorders>
            <w:noWrap/>
            <w:vAlign w:val="bottom"/>
            <w:hideMark/>
            <w:tcPrChange w:id="221" w:author="Вашуркин Д.В. Росатом" w:date="2012-03-20T17:45:00Z">
              <w:tcPr>
                <w:tcW w:w="198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
                <w:iCs/>
                <w:sz w:val="20"/>
                <w:szCs w:val="20"/>
              </w:rPr>
              <w:t>45.xx.xx</w:t>
            </w:r>
          </w:p>
        </w:tc>
        <w:tc>
          <w:tcPr>
            <w:tcW w:w="2976" w:type="dxa"/>
            <w:tcBorders>
              <w:top w:val="single" w:sz="4" w:space="0" w:color="auto"/>
              <w:left w:val="single" w:sz="4" w:space="0" w:color="auto"/>
              <w:bottom w:val="single" w:sz="4" w:space="0" w:color="auto"/>
              <w:right w:val="single" w:sz="4" w:space="0" w:color="auto"/>
            </w:tcBorders>
            <w:noWrap/>
            <w:vAlign w:val="bottom"/>
            <w:hideMark/>
            <w:tcPrChange w:id="222" w:author="Вашуркин Д.В. Росатом" w:date="2012-03-20T17:45:00Z">
              <w:tcPr>
                <w:tcW w:w="297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
                <w:iCs/>
                <w:sz w:val="20"/>
                <w:szCs w:val="20"/>
              </w:rPr>
              <w:t>Иванов Иван Степанович</w:t>
            </w:r>
          </w:p>
        </w:tc>
        <w:tc>
          <w:tcPr>
            <w:tcW w:w="2835" w:type="dxa"/>
            <w:tcBorders>
              <w:top w:val="single" w:sz="4" w:space="0" w:color="auto"/>
              <w:left w:val="single" w:sz="4" w:space="0" w:color="auto"/>
              <w:bottom w:val="single" w:sz="4" w:space="0" w:color="auto"/>
              <w:right w:val="single" w:sz="4" w:space="0" w:color="auto"/>
            </w:tcBorders>
            <w:noWrap/>
            <w:vAlign w:val="bottom"/>
            <w:hideMark/>
            <w:tcPrChange w:id="223" w:author="Вашуркин Д.В. Росатом" w:date="2012-03-20T17:45:00Z">
              <w:tcPr>
                <w:tcW w:w="283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
                <w:iCs/>
                <w:sz w:val="20"/>
                <w:szCs w:val="20"/>
              </w:rPr>
              <w:t>5003 143877</w:t>
            </w:r>
          </w:p>
        </w:tc>
      </w:tr>
      <w:tr w:rsidR="00CA19B6" w:rsidTr="00CA19B6">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Вашуркин Д.В. Росатом" w:date="2012-03-20T17:45:00Z">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trPrChange w:id="225" w:author="Вашуркин Д.В. Росатом" w:date="2012-03-20T17:45:00Z">
            <w:trPr>
              <w:gridBefore w:val="2"/>
              <w:trHeight w:val="315"/>
            </w:trPr>
          </w:trPrChange>
        </w:trPr>
        <w:tc>
          <w:tcPr>
            <w:tcW w:w="566" w:type="dxa"/>
            <w:tcBorders>
              <w:top w:val="single" w:sz="4" w:space="0" w:color="auto"/>
              <w:left w:val="single" w:sz="4" w:space="0" w:color="auto"/>
              <w:bottom w:val="single" w:sz="4" w:space="0" w:color="auto"/>
              <w:right w:val="single" w:sz="4" w:space="0" w:color="auto"/>
            </w:tcBorders>
            <w:noWrap/>
            <w:vAlign w:val="bottom"/>
            <w:hideMark/>
            <w:tcPrChange w:id="226" w:author="Вашуркин Д.В. Росатом" w:date="2012-03-20T17:45:00Z">
              <w:tcPr>
                <w:tcW w:w="56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Change w:id="227" w:author="Вашуркин Д.В. Росатом" w:date="2012-03-20T17:45:00Z">
              <w:tcPr>
                <w:tcW w:w="1561" w:type="dxa"/>
                <w:gridSpan w:val="7"/>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Change w:id="228" w:author="Вашуркин Д.В. Росатом" w:date="2012-03-20T17:45:00Z">
              <w:tcPr>
                <w:tcW w:w="1844"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Change w:id="229" w:author="Вашуркин Д.В. Росатом" w:date="2012-03-20T17:45:00Z">
              <w:tcPr>
                <w:tcW w:w="2552"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Change w:id="230" w:author="Вашуркин Д.В. Росатом" w:date="2012-03-20T17:45:00Z">
              <w:tcPr>
                <w:tcW w:w="198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Change w:id="231" w:author="Вашуркин Д.В. Росатом" w:date="2012-03-20T17:45:00Z">
              <w:tcPr>
                <w:tcW w:w="297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Change w:id="232" w:author="Вашуркин Д.В. Росатом" w:date="2012-03-20T17:45:00Z">
              <w:tcPr>
                <w:tcW w:w="283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r>
      <w:tr w:rsidR="00CA19B6" w:rsidTr="00CA19B6">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Вашуркин Д.В. Росатом" w:date="2012-03-20T17:45:00Z">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trPrChange w:id="234" w:author="Вашуркин Д.В. Росатом" w:date="2012-03-20T17:45:00Z">
            <w:trPr>
              <w:gridBefore w:val="2"/>
              <w:trHeight w:val="315"/>
            </w:trPr>
          </w:trPrChange>
        </w:trPr>
        <w:tc>
          <w:tcPr>
            <w:tcW w:w="566" w:type="dxa"/>
            <w:tcBorders>
              <w:top w:val="single" w:sz="4" w:space="0" w:color="auto"/>
              <w:left w:val="single" w:sz="4" w:space="0" w:color="auto"/>
              <w:bottom w:val="single" w:sz="4" w:space="0" w:color="auto"/>
              <w:right w:val="single" w:sz="4" w:space="0" w:color="auto"/>
            </w:tcBorders>
            <w:noWrap/>
            <w:vAlign w:val="bottom"/>
            <w:hideMark/>
            <w:tcPrChange w:id="235" w:author="Вашуркин Д.В. Росатом" w:date="2012-03-20T17:45:00Z">
              <w:tcPr>
                <w:tcW w:w="56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Cs/>
                <w:sz w:val="20"/>
                <w:szCs w:val="20"/>
              </w:rPr>
              <w:t> </w:t>
            </w:r>
          </w:p>
        </w:tc>
        <w:tc>
          <w:tcPr>
            <w:tcW w:w="1561" w:type="dxa"/>
            <w:tcBorders>
              <w:top w:val="single" w:sz="4" w:space="0" w:color="auto"/>
              <w:left w:val="single" w:sz="4" w:space="0" w:color="auto"/>
              <w:bottom w:val="single" w:sz="4" w:space="0" w:color="auto"/>
              <w:right w:val="single" w:sz="4" w:space="0" w:color="auto"/>
            </w:tcBorders>
            <w:noWrap/>
            <w:vAlign w:val="bottom"/>
            <w:hideMark/>
            <w:tcPrChange w:id="236" w:author="Вашуркин Д.В. Росатом" w:date="2012-03-20T17:45:00Z">
              <w:tcPr>
                <w:tcW w:w="1561" w:type="dxa"/>
                <w:gridSpan w:val="7"/>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Cs/>
                <w:sz w:val="20"/>
                <w:szCs w:val="20"/>
              </w:rPr>
              <w:t> </w:t>
            </w:r>
          </w:p>
        </w:tc>
        <w:tc>
          <w:tcPr>
            <w:tcW w:w="1844" w:type="dxa"/>
            <w:tcBorders>
              <w:top w:val="single" w:sz="4" w:space="0" w:color="auto"/>
              <w:left w:val="single" w:sz="4" w:space="0" w:color="auto"/>
              <w:bottom w:val="single" w:sz="4" w:space="0" w:color="auto"/>
              <w:right w:val="single" w:sz="4" w:space="0" w:color="auto"/>
            </w:tcBorders>
            <w:noWrap/>
            <w:vAlign w:val="bottom"/>
            <w:hideMark/>
            <w:tcPrChange w:id="237" w:author="Вашуркин Д.В. Росатом" w:date="2012-03-20T17:45:00Z">
              <w:tcPr>
                <w:tcW w:w="1844"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Cs/>
                <w:sz w:val="20"/>
                <w:szCs w:val="20"/>
              </w:rPr>
              <w:t> </w:t>
            </w:r>
          </w:p>
        </w:tc>
        <w:tc>
          <w:tcPr>
            <w:tcW w:w="2552" w:type="dxa"/>
            <w:tcBorders>
              <w:top w:val="single" w:sz="4" w:space="0" w:color="auto"/>
              <w:left w:val="single" w:sz="4" w:space="0" w:color="auto"/>
              <w:bottom w:val="single" w:sz="4" w:space="0" w:color="auto"/>
              <w:right w:val="single" w:sz="4" w:space="0" w:color="auto"/>
            </w:tcBorders>
            <w:noWrap/>
            <w:vAlign w:val="bottom"/>
            <w:hideMark/>
            <w:tcPrChange w:id="238" w:author="Вашуркин Д.В. Росатом" w:date="2012-03-20T17:45:00Z">
              <w:tcPr>
                <w:tcW w:w="2552"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Cs/>
                <w:sz w:val="20"/>
                <w:szCs w:val="20"/>
              </w:rPr>
              <w:t> </w:t>
            </w:r>
          </w:p>
        </w:tc>
        <w:tc>
          <w:tcPr>
            <w:tcW w:w="1985" w:type="dxa"/>
            <w:tcBorders>
              <w:top w:val="single" w:sz="4" w:space="0" w:color="auto"/>
              <w:left w:val="single" w:sz="4" w:space="0" w:color="auto"/>
              <w:bottom w:val="single" w:sz="4" w:space="0" w:color="auto"/>
              <w:right w:val="single" w:sz="4" w:space="0" w:color="auto"/>
            </w:tcBorders>
            <w:noWrap/>
            <w:vAlign w:val="bottom"/>
            <w:hideMark/>
            <w:tcPrChange w:id="239" w:author="Вашуркин Д.В. Росатом" w:date="2012-03-20T17:45:00Z">
              <w:tcPr>
                <w:tcW w:w="198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Cs/>
                <w:sz w:val="20"/>
                <w:szCs w:val="20"/>
              </w:rPr>
              <w:t> </w:t>
            </w:r>
          </w:p>
        </w:tc>
        <w:tc>
          <w:tcPr>
            <w:tcW w:w="2976" w:type="dxa"/>
            <w:tcBorders>
              <w:top w:val="single" w:sz="4" w:space="0" w:color="auto"/>
              <w:left w:val="single" w:sz="4" w:space="0" w:color="auto"/>
              <w:bottom w:val="single" w:sz="4" w:space="0" w:color="auto"/>
              <w:right w:val="single" w:sz="4" w:space="0" w:color="auto"/>
            </w:tcBorders>
            <w:noWrap/>
            <w:vAlign w:val="bottom"/>
            <w:hideMark/>
            <w:tcPrChange w:id="240" w:author="Вашуркин Д.В. Росатом" w:date="2012-03-20T17:45:00Z">
              <w:tcPr>
                <w:tcW w:w="297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Cs/>
                <w:sz w:val="20"/>
                <w:szCs w:val="20"/>
              </w:rPr>
              <w:t> </w:t>
            </w:r>
          </w:p>
        </w:tc>
        <w:tc>
          <w:tcPr>
            <w:tcW w:w="2835" w:type="dxa"/>
            <w:tcBorders>
              <w:top w:val="single" w:sz="4" w:space="0" w:color="auto"/>
              <w:left w:val="single" w:sz="4" w:space="0" w:color="auto"/>
              <w:bottom w:val="single" w:sz="4" w:space="0" w:color="auto"/>
              <w:right w:val="single" w:sz="4" w:space="0" w:color="auto"/>
            </w:tcBorders>
            <w:noWrap/>
            <w:vAlign w:val="bottom"/>
            <w:hideMark/>
            <w:tcPrChange w:id="241" w:author="Вашуркин Д.В. Росатом" w:date="2012-03-20T17:45:00Z">
              <w:tcPr>
                <w:tcW w:w="283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655FC0">
            <w:pPr>
              <w:rPr>
                <w:iCs/>
                <w:sz w:val="20"/>
                <w:szCs w:val="20"/>
              </w:rPr>
            </w:pPr>
            <w:r>
              <w:rPr>
                <w:iCs/>
                <w:sz w:val="20"/>
                <w:szCs w:val="20"/>
              </w:rPr>
              <w:t> </w:t>
            </w:r>
          </w:p>
        </w:tc>
      </w:tr>
      <w:tr w:rsidR="00CA19B6" w:rsidTr="00CA19B6">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Вашуркин Д.В. Росатом" w:date="2012-03-20T17:45:00Z">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trPrChange w:id="243" w:author="Вашуркин Д.В. Росатом" w:date="2012-03-20T17:45:00Z">
            <w:trPr>
              <w:gridBefore w:val="2"/>
              <w:trHeight w:val="315"/>
            </w:trPr>
          </w:trPrChange>
        </w:trPr>
        <w:tc>
          <w:tcPr>
            <w:tcW w:w="566" w:type="dxa"/>
            <w:tcBorders>
              <w:top w:val="single" w:sz="4" w:space="0" w:color="auto"/>
              <w:left w:val="single" w:sz="4" w:space="0" w:color="auto"/>
              <w:bottom w:val="single" w:sz="4" w:space="0" w:color="auto"/>
              <w:right w:val="single" w:sz="4" w:space="0" w:color="auto"/>
            </w:tcBorders>
            <w:noWrap/>
            <w:vAlign w:val="bottom"/>
            <w:hideMark/>
            <w:tcPrChange w:id="244" w:author="Вашуркин Д.В. Росатом" w:date="2012-03-20T17:45:00Z">
              <w:tcPr>
                <w:tcW w:w="56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Change w:id="245" w:author="Вашуркин Д.В. Росатом" w:date="2012-03-20T17:45:00Z">
              <w:tcPr>
                <w:tcW w:w="1561" w:type="dxa"/>
                <w:gridSpan w:val="7"/>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Change w:id="246" w:author="Вашуркин Д.В. Росатом" w:date="2012-03-20T17:45:00Z">
              <w:tcPr>
                <w:tcW w:w="1844"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Change w:id="247" w:author="Вашуркин Д.В. Росатом" w:date="2012-03-20T17:45:00Z">
              <w:tcPr>
                <w:tcW w:w="2552"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Change w:id="248" w:author="Вашуркин Д.В. Росатом" w:date="2012-03-20T17:45:00Z">
              <w:tcPr>
                <w:tcW w:w="198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Change w:id="249" w:author="Вашуркин Д.В. Росатом" w:date="2012-03-20T17:45:00Z">
              <w:tcPr>
                <w:tcW w:w="297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Change w:id="250" w:author="Вашуркин Д.В. Росатом" w:date="2012-03-20T17:45:00Z">
              <w:tcPr>
                <w:tcW w:w="283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r>
      <w:tr w:rsidR="00CA19B6" w:rsidTr="00CA19B6">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Вашуркин Д.В. Росатом" w:date="2012-03-20T17:45:00Z">
            <w:tblPrEx>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trPrChange w:id="252" w:author="Вашуркин Д.В. Росатом" w:date="2012-03-20T17:45:00Z">
            <w:trPr>
              <w:gridBefore w:val="2"/>
              <w:trHeight w:val="315"/>
            </w:trPr>
          </w:trPrChange>
        </w:trPr>
        <w:tc>
          <w:tcPr>
            <w:tcW w:w="566" w:type="dxa"/>
            <w:tcBorders>
              <w:top w:val="single" w:sz="4" w:space="0" w:color="auto"/>
              <w:left w:val="single" w:sz="4" w:space="0" w:color="auto"/>
              <w:bottom w:val="single" w:sz="4" w:space="0" w:color="auto"/>
              <w:right w:val="single" w:sz="4" w:space="0" w:color="auto"/>
            </w:tcBorders>
            <w:noWrap/>
            <w:vAlign w:val="bottom"/>
            <w:hideMark/>
            <w:tcPrChange w:id="253" w:author="Вашуркин Д.В. Росатом" w:date="2012-03-20T17:45:00Z">
              <w:tcPr>
                <w:tcW w:w="56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Change w:id="254" w:author="Вашуркин Д.В. Росатом" w:date="2012-03-20T17:45:00Z">
              <w:tcPr>
                <w:tcW w:w="1561" w:type="dxa"/>
                <w:gridSpan w:val="7"/>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Change w:id="255" w:author="Вашуркин Д.В. Росатом" w:date="2012-03-20T17:45:00Z">
              <w:tcPr>
                <w:tcW w:w="1844"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Change w:id="256" w:author="Вашуркин Д.В. Росатом" w:date="2012-03-20T17:45:00Z">
              <w:tcPr>
                <w:tcW w:w="2552"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Change w:id="257" w:author="Вашуркин Д.В. Росатом" w:date="2012-03-20T17:45:00Z">
              <w:tcPr>
                <w:tcW w:w="198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Change w:id="258" w:author="Вашуркин Д.В. Росатом" w:date="2012-03-20T17:45:00Z">
              <w:tcPr>
                <w:tcW w:w="2976"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Change w:id="259" w:author="Вашуркин Д.В. Росатом" w:date="2012-03-20T17:45:00Z">
              <w:tcPr>
                <w:tcW w:w="2835" w:type="dxa"/>
                <w:tcBorders>
                  <w:top w:val="single" w:sz="4" w:space="0" w:color="auto"/>
                  <w:left w:val="single" w:sz="4" w:space="5" w:color="auto"/>
                  <w:bottom w:val="single" w:sz="4" w:space="0" w:color="auto"/>
                  <w:right w:val="single" w:sz="4" w:space="5" w:color="auto"/>
                </w:tcBorders>
                <w:noWrap/>
                <w:vAlign w:val="bottom"/>
                <w:hideMark/>
              </w:tcPr>
            </w:tcPrChange>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r w:rsidR="00CA19B6">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CA19B6" w:rsidRDefault="00CA19B6">
            <w:pPr>
              <w:rPr>
                <w:sz w:val="20"/>
                <w:szCs w:val="20"/>
              </w:rPr>
            </w:pPr>
          </w:p>
        </w:tc>
      </w:tr>
    </w:tbl>
    <w:p w:rsidR="00CA19B6" w:rsidRDefault="00CA19B6">
      <w:pPr>
        <w:pStyle w:val="Times12"/>
        <w:ind w:left="11344" w:firstLine="709"/>
        <w:jc w:val="center"/>
        <w:rPr>
          <w:i/>
          <w:szCs w:val="24"/>
        </w:rPr>
      </w:pPr>
    </w:p>
    <w:p w:rsidR="00CA19B6" w:rsidRDefault="00655FC0">
      <w:pPr>
        <w:rPr>
          <w:bCs/>
          <w:i/>
        </w:rPr>
      </w:pPr>
      <w:r>
        <w:rPr>
          <w:i/>
        </w:rPr>
        <w:br w:type="page"/>
      </w:r>
    </w:p>
    <w:p w:rsidR="00CA19B6" w:rsidRDefault="00655FC0">
      <w:pPr>
        <w:pStyle w:val="Times12"/>
        <w:ind w:left="11344" w:firstLine="709"/>
        <w:jc w:val="center"/>
        <w:rPr>
          <w:i/>
          <w:szCs w:val="24"/>
        </w:rPr>
      </w:pPr>
      <w:r>
        <w:rPr>
          <w:i/>
          <w:szCs w:val="24"/>
        </w:rPr>
        <w:t>окончание</w:t>
      </w:r>
    </w:p>
    <w:tbl>
      <w:tblPr>
        <w:tblW w:w="148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558"/>
        <w:gridCol w:w="1842"/>
        <w:gridCol w:w="2692"/>
        <w:gridCol w:w="2409"/>
        <w:gridCol w:w="1558"/>
        <w:gridCol w:w="1559"/>
        <w:gridCol w:w="2410"/>
      </w:tblGrid>
      <w:tr w:rsidR="00CA19B6">
        <w:trPr>
          <w:trHeight w:val="510"/>
        </w:trPr>
        <w:tc>
          <w:tcPr>
            <w:tcW w:w="12470" w:type="dxa"/>
            <w:gridSpan w:val="7"/>
            <w:tcBorders>
              <w:top w:val="single" w:sz="4" w:space="0" w:color="auto"/>
              <w:left w:val="single" w:sz="4" w:space="0" w:color="auto"/>
              <w:bottom w:val="single" w:sz="4" w:space="0" w:color="auto"/>
              <w:right w:val="single" w:sz="4" w:space="0" w:color="auto"/>
            </w:tcBorders>
            <w:vAlign w:val="bottom"/>
            <w:hideMark/>
          </w:tcPr>
          <w:p w:rsidR="00CA19B6" w:rsidRDefault="00655FC0">
            <w:pPr>
              <w:jc w:val="center"/>
              <w:rPr>
                <w:i/>
                <w:sz w:val="20"/>
                <w:szCs w:val="20"/>
              </w:rPr>
            </w:pPr>
            <w:r>
              <w:rPr>
                <w:i/>
                <w:sz w:val="20"/>
                <w:szCs w:val="20"/>
              </w:rPr>
              <w:t>Информация о цепочке собственников контрагента, включая бенефициаров (в том числе, конечных)</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i/>
                <w:sz w:val="20"/>
                <w:szCs w:val="20"/>
              </w:rPr>
            </w:pPr>
            <w:r>
              <w:rPr>
                <w:i/>
                <w:sz w:val="20"/>
                <w:szCs w:val="20"/>
              </w:rPr>
              <w:t>Информация о подтверждающих документах (наименование, реквизиты и т.д.)</w:t>
            </w:r>
          </w:p>
        </w:tc>
      </w:tr>
      <w:tr w:rsidR="00CA19B6">
        <w:trPr>
          <w:trHeight w:val="1590"/>
        </w:trPr>
        <w:tc>
          <w:tcPr>
            <w:tcW w:w="852"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i/>
                <w:sz w:val="20"/>
                <w:szCs w:val="20"/>
              </w:rPr>
            </w:pPr>
            <w:r>
              <w:rPr>
                <w:i/>
                <w:sz w:val="20"/>
                <w:szCs w:val="20"/>
              </w:rPr>
              <w:t xml:space="preserve">№ </w:t>
            </w:r>
          </w:p>
        </w:tc>
        <w:tc>
          <w:tcPr>
            <w:tcW w:w="1558"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i/>
                <w:sz w:val="20"/>
                <w:szCs w:val="20"/>
              </w:rPr>
            </w:pPr>
            <w:r>
              <w:rPr>
                <w:i/>
                <w:sz w:val="20"/>
                <w:szCs w:val="20"/>
              </w:rPr>
              <w:t xml:space="preserve">ИНН </w:t>
            </w:r>
          </w:p>
        </w:tc>
        <w:tc>
          <w:tcPr>
            <w:tcW w:w="1842"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i/>
                <w:sz w:val="20"/>
                <w:szCs w:val="20"/>
              </w:rPr>
            </w:pPr>
            <w:r>
              <w:rPr>
                <w:i/>
                <w:sz w:val="20"/>
                <w:szCs w:val="20"/>
              </w:rPr>
              <w:t>ОГРН</w:t>
            </w:r>
          </w:p>
        </w:tc>
        <w:tc>
          <w:tcPr>
            <w:tcW w:w="2692"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i/>
                <w:sz w:val="20"/>
                <w:szCs w:val="20"/>
              </w:rPr>
            </w:pPr>
            <w:r>
              <w:rPr>
                <w:i/>
                <w:sz w:val="20"/>
                <w:szCs w:val="20"/>
              </w:rPr>
              <w:t>Наименование / ФИО</w:t>
            </w:r>
          </w:p>
        </w:tc>
        <w:tc>
          <w:tcPr>
            <w:tcW w:w="2409"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i/>
                <w:sz w:val="20"/>
                <w:szCs w:val="20"/>
              </w:rPr>
            </w:pPr>
            <w:r>
              <w:rPr>
                <w:i/>
                <w:sz w:val="20"/>
                <w:szCs w:val="20"/>
              </w:rPr>
              <w:t>Адрес регистрации</w:t>
            </w:r>
          </w:p>
        </w:tc>
        <w:tc>
          <w:tcPr>
            <w:tcW w:w="1558" w:type="dxa"/>
            <w:tcBorders>
              <w:top w:val="single" w:sz="4" w:space="0" w:color="auto"/>
              <w:left w:val="single" w:sz="4" w:space="0" w:color="auto"/>
              <w:bottom w:val="single" w:sz="4" w:space="0" w:color="auto"/>
              <w:right w:val="single" w:sz="4" w:space="0" w:color="auto"/>
            </w:tcBorders>
            <w:vAlign w:val="center"/>
            <w:hideMark/>
          </w:tcPr>
          <w:p w:rsidR="00CA19B6" w:rsidRDefault="00655FC0">
            <w:pPr>
              <w:ind w:left="-108" w:right="-108"/>
              <w:jc w:val="center"/>
              <w:rPr>
                <w:i/>
                <w:sz w:val="20"/>
                <w:szCs w:val="20"/>
              </w:rPr>
            </w:pPr>
            <w:r>
              <w:rPr>
                <w:i/>
                <w:sz w:val="20"/>
                <w:szCs w:val="20"/>
              </w:rPr>
              <w:t>Серия и номер документа, удостоверяющего личность (для физического лица)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CA19B6" w:rsidRDefault="00655FC0">
            <w:pPr>
              <w:jc w:val="center"/>
              <w:rPr>
                <w:i/>
                <w:sz w:val="20"/>
                <w:szCs w:val="20"/>
              </w:rPr>
            </w:pPr>
            <w:r>
              <w:rPr>
                <w:i/>
                <w:sz w:val="20"/>
                <w:szCs w:val="20"/>
              </w:rPr>
              <w:t>Руководитель / участник / акционер / бенефициар</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A19B6" w:rsidRDefault="00CA19B6">
            <w:pPr>
              <w:rPr>
                <w:i/>
                <w:sz w:val="20"/>
                <w:szCs w:val="20"/>
              </w:rPr>
            </w:pP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8</w:t>
            </w:r>
          </w:p>
        </w:tc>
        <w:tc>
          <w:tcPr>
            <w:tcW w:w="1558"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9</w:t>
            </w:r>
          </w:p>
        </w:tc>
        <w:tc>
          <w:tcPr>
            <w:tcW w:w="1842"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10</w:t>
            </w:r>
          </w:p>
        </w:tc>
        <w:tc>
          <w:tcPr>
            <w:tcW w:w="2692"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11</w:t>
            </w:r>
          </w:p>
        </w:tc>
        <w:tc>
          <w:tcPr>
            <w:tcW w:w="2409"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12</w:t>
            </w:r>
          </w:p>
        </w:tc>
        <w:tc>
          <w:tcPr>
            <w:tcW w:w="1558"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13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14</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CA19B6" w:rsidRDefault="00655FC0">
            <w:pPr>
              <w:jc w:val="center"/>
              <w:rPr>
                <w:i/>
                <w:iCs/>
                <w:sz w:val="20"/>
                <w:szCs w:val="20"/>
              </w:rPr>
            </w:pPr>
            <w:r>
              <w:rPr>
                <w:i/>
                <w:iCs/>
                <w:sz w:val="20"/>
                <w:szCs w:val="20"/>
              </w:rPr>
              <w:t>15</w:t>
            </w:r>
          </w:p>
        </w:tc>
      </w:tr>
      <w:tr w:rsidR="00CA19B6">
        <w:trPr>
          <w:trHeight w:val="386"/>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1.1</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7754467990</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108323232323232</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ЗАО "Свет 1"</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Москва, ул.Лубянка, 3</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Участник</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учредительный договор от 23.01.2008</w:t>
            </w:r>
          </w:p>
        </w:tc>
      </w:tr>
      <w:tr w:rsidR="00CA19B6">
        <w:trPr>
          <w:trHeight w:val="407"/>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1.1.0</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111222333444</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Петрова Анна Ивановна</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Москва, ул.Щепкина, 33</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44 55 666777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Руководитель</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устав, приказ №45-л/с от 22.03.10</w:t>
            </w:r>
          </w:p>
        </w:tc>
      </w:tr>
      <w:tr w:rsidR="00CA19B6">
        <w:trPr>
          <w:trHeight w:val="427"/>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1.1.1</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333222444555</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Сидоров Пётр Иванович</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Саратов, ул. Ленина, 45-34</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55 66 777888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Участник</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учредительный договор от 12.03.2004</w:t>
            </w:r>
          </w:p>
        </w:tc>
      </w:tr>
      <w:tr w:rsidR="00CA19B6">
        <w:trPr>
          <w:trHeight w:val="40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1.1.2</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6277777777</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104567567567436</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ООО "Черепашка"</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Саратов, ул. Ленина, 45</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Участник</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учредительный договор от 12.03.2004</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1.1.2.0</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7495672857623</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Мухов Амир Мазиевич</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Саратов, ул. Ленина, 45</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66 78 455434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Руководитель</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устав, приказ №77-л/с от 22.05.11</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1.1.2.1</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8462389547345</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Мазаева Инна Львовна</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Саратов, ул. К.Маркса, 5-34</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67 03 000444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Бенефициар</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iCs/>
                <w:sz w:val="20"/>
                <w:szCs w:val="20"/>
              </w:rPr>
            </w:pPr>
            <w:r>
              <w:rPr>
                <w:i/>
                <w:iCs/>
                <w:sz w:val="20"/>
                <w:szCs w:val="20"/>
              </w:rPr>
              <w:t>учредительный договор от 12.03.2004</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1.2</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7754456890</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107656565656565</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ООО "Свет 2"</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Смоленск, ул. Титова, 34</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Участник</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учредительный договор от 23.01.2008</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1.2.0</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666555777444</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Антонов Иван Игоревич</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Смоленск, ул. Титова, 34</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66 55 444333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Руководитель</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устав, приказ №56-л/с от 22.05.09</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1.2.1</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888777666555</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Ивлев Дмитрий Степанович</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Смоленск, ул. Чапаева, 34-72</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77 55 333444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Участник</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учредительный договор от 23.01.2006</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1.2.2</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333888444555</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Степанов Игорь Дмитриевич</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Смоленск, ул. Гагарина, 2-64</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66 77 223344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Участник</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учредительный договор от 23.01.2006</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1.3</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ASU66-54</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Игуана лтд (Iguana LTD)</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США, штат Виржиния, 533</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Участник</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учредительный договор от 23.01.2008</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Ruan Max Amer</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Кипр, Лимассол, 24-75</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776AE 6654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Руководитель</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r>
      <w:tr w:rsidR="00CA19B6">
        <w:trPr>
          <w:trHeight w:val="315"/>
        </w:trPr>
        <w:tc>
          <w:tcPr>
            <w:tcW w:w="85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84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692"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40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8"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CA19B6" w:rsidRDefault="00655FC0">
            <w:pPr>
              <w:rPr>
                <w:sz w:val="20"/>
                <w:szCs w:val="20"/>
              </w:rPr>
            </w:pPr>
            <w:r>
              <w:rPr>
                <w:i/>
                <w:iCs/>
                <w:sz w:val="20"/>
                <w:szCs w:val="20"/>
              </w:rPr>
              <w:t> </w:t>
            </w:r>
          </w:p>
        </w:tc>
      </w:tr>
    </w:tbl>
    <w:p w:rsidR="00CA19B6" w:rsidRDefault="00CA19B6">
      <w:pPr>
        <w:rPr>
          <w:bCs/>
        </w:rPr>
      </w:pPr>
    </w:p>
    <w:p w:rsidR="00CA19B6" w:rsidRDefault="00CA19B6">
      <w:pPr>
        <w:rPr>
          <w:bCs/>
        </w:rPr>
        <w:sectPr w:rsidR="00CA19B6">
          <w:pgSz w:w="16840" w:h="11907" w:orient="landscape"/>
          <w:pgMar w:top="1418" w:right="1134" w:bottom="567" w:left="1134" w:header="567" w:footer="567" w:gutter="0"/>
          <w:cols w:space="720"/>
        </w:sectPr>
      </w:pPr>
    </w:p>
    <w:p w:rsidR="00CA19B6" w:rsidRDefault="00655FC0" w:rsidP="00655FC0">
      <w:pPr>
        <w:pStyle w:val="10"/>
        <w:numPr>
          <w:ilvl w:val="0"/>
          <w:numId w:val="11"/>
        </w:numPr>
        <w:tabs>
          <w:tab w:val="left" w:pos="1134"/>
          <w:tab w:val="left" w:pos="1418"/>
          <w:tab w:val="left" w:pos="1560"/>
          <w:tab w:val="left" w:pos="1843"/>
          <w:tab w:val="left" w:pos="3261"/>
          <w:tab w:val="left" w:pos="3969"/>
          <w:tab w:val="left" w:pos="5670"/>
        </w:tabs>
        <w:jc w:val="center"/>
        <w:rPr>
          <w:rFonts w:eastAsia="Times New Roman"/>
          <w:b/>
          <w:sz w:val="28"/>
          <w:szCs w:val="28"/>
        </w:rPr>
      </w:pPr>
      <w:bookmarkStart w:id="260" w:name="_Ref318824453"/>
      <w:bookmarkStart w:id="261" w:name="_Toc330746995"/>
      <w:r>
        <w:rPr>
          <w:rFonts w:eastAsia="Times New Roman"/>
          <w:b/>
          <w:sz w:val="28"/>
          <w:szCs w:val="28"/>
        </w:rPr>
        <w:t>«ПРОЕКТ ДОГОВОРА»</w:t>
      </w:r>
      <w:bookmarkEnd w:id="260"/>
      <w:bookmarkEnd w:id="261"/>
    </w:p>
    <w:p w:rsidR="00CA19B6" w:rsidRDefault="00655FC0">
      <w:pPr>
        <w:pStyle w:val="Times12"/>
        <w:overflowPunct/>
        <w:autoSpaceDE/>
        <w:adjustRightInd/>
        <w:spacing w:before="100" w:beforeAutospacing="1" w:after="100" w:afterAutospacing="1"/>
        <w:ind w:firstLine="360"/>
        <w:rPr>
          <w:sz w:val="28"/>
          <w:szCs w:val="28"/>
        </w:rPr>
      </w:pPr>
      <w:r>
        <w:rPr>
          <w:sz w:val="28"/>
          <w:szCs w:val="28"/>
        </w:rPr>
        <w:t xml:space="preserve">Проект договора, который будет заключен по результатам запроса цен, приведен  в виде отдельного файла в формате </w:t>
      </w:r>
      <w:r>
        <w:rPr>
          <w:sz w:val="28"/>
          <w:szCs w:val="28"/>
          <w:lang w:val="en-US"/>
        </w:rPr>
        <w:t>Word</w:t>
      </w:r>
      <w:r>
        <w:rPr>
          <w:sz w:val="28"/>
          <w:szCs w:val="28"/>
        </w:rPr>
        <w:t>.</w:t>
      </w:r>
    </w:p>
    <w:sectPr w:rsidR="00CA19B6" w:rsidSect="00CA19B6">
      <w:pgSz w:w="11907" w:h="16840"/>
      <w:pgMar w:top="1134" w:right="737" w:bottom="1701"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4D6" w:rsidRDefault="00AD44D6">
      <w:r>
        <w:separator/>
      </w:r>
    </w:p>
  </w:endnote>
  <w:endnote w:type="continuationSeparator" w:id="1">
    <w:p w:rsidR="00AD44D6" w:rsidRDefault="00AD44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9B6" w:rsidRDefault="00CA19B6">
    <w:pPr>
      <w:pStyle w:val="aa"/>
      <w:framePr w:wrap="around" w:vAnchor="text" w:hAnchor="margin" w:xAlign="center" w:y="1"/>
      <w:tabs>
        <w:tab w:val="center" w:pos="4153"/>
        <w:tab w:val="right" w:pos="8306"/>
      </w:tabs>
      <w:spacing w:line="276" w:lineRule="auto"/>
      <w:rPr>
        <w:rStyle w:val="affe"/>
        <w:rFonts w:ascii="Courier New" w:hAnsi="Courier New" w:cs="Courier New"/>
        <w:sz w:val="20"/>
        <w:szCs w:val="20"/>
      </w:rPr>
    </w:pPr>
    <w:r>
      <w:rPr>
        <w:rStyle w:val="affe"/>
        <w:rFonts w:ascii="Courier New" w:hAnsi="Courier New" w:cs="Courier New"/>
        <w:sz w:val="20"/>
        <w:szCs w:val="20"/>
      </w:rPr>
      <w:fldChar w:fldCharType="begin"/>
    </w:r>
    <w:r w:rsidR="00655FC0">
      <w:rPr>
        <w:rStyle w:val="affe"/>
        <w:rFonts w:ascii="Courier New" w:hAnsi="Courier New" w:cs="Courier New"/>
        <w:sz w:val="20"/>
        <w:szCs w:val="20"/>
      </w:rPr>
      <w:instrText xml:space="preserve">PAGE  </w:instrText>
    </w:r>
    <w:r>
      <w:rPr>
        <w:rStyle w:val="affe"/>
        <w:rFonts w:ascii="Courier New" w:hAnsi="Courier New" w:cs="Courier New"/>
        <w:sz w:val="20"/>
        <w:szCs w:val="20"/>
      </w:rPr>
      <w:fldChar w:fldCharType="end"/>
    </w:r>
  </w:p>
  <w:p w:rsidR="00CA19B6" w:rsidRDefault="00CA19B6">
    <w:pPr>
      <w:pStyle w:val="aa"/>
      <w:tabs>
        <w:tab w:val="center" w:pos="4153"/>
        <w:tab w:val="right" w:pos="8306"/>
      </w:tabs>
      <w:spacing w:line="276" w:lineRule="auto"/>
      <w:rPr>
        <w:rFonts w:ascii="Calibri" w:eastAsia="Calibri" w:hAnsi="Calibri" w:cs="Times New Roman"/>
        <w:sz w:val="22"/>
        <w:szCs w:val="22"/>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9B6" w:rsidRDefault="00CA19B6">
    <w:pPr>
      <w:pStyle w:val="aa"/>
      <w:tabs>
        <w:tab w:val="center" w:pos="4153"/>
        <w:tab w:val="right" w:pos="7797"/>
      </w:tabs>
      <w:spacing w:line="276" w:lineRule="auto"/>
      <w:jc w:val="center"/>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4D6" w:rsidRDefault="00AD44D6">
      <w:r>
        <w:separator/>
      </w:r>
    </w:p>
  </w:footnote>
  <w:footnote w:type="continuationSeparator" w:id="1">
    <w:p w:rsidR="00AD44D6" w:rsidRDefault="00AD44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9B6" w:rsidRDefault="00CA19B6">
    <w:pPr>
      <w:pStyle w:val="ac"/>
      <w:jc w:val="center"/>
      <w:rPr>
        <w:rFonts w:ascii="Times New Roman" w:hAnsi="Times New Roman" w:cs="Times New Roman"/>
        <w:sz w:val="24"/>
      </w:rPr>
    </w:pPr>
    <w:r>
      <w:rPr>
        <w:rFonts w:ascii="Times New Roman" w:hAnsi="Times New Roman" w:cs="Times New Roman"/>
        <w:sz w:val="24"/>
      </w:rPr>
      <w:fldChar w:fldCharType="begin"/>
    </w:r>
    <w:r w:rsidR="00655FC0">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655FC0">
      <w:rPr>
        <w:rFonts w:ascii="Times New Roman" w:hAnsi="Times New Roman" w:cs="Times New Roman"/>
        <w:noProof/>
        <w:sz w:val="24"/>
      </w:rPr>
      <w:t>25</w:t>
    </w:r>
    <w:r>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B821331"/>
    <w:multiLevelType w:val="hybridMultilevel"/>
    <w:tmpl w:val="D506DE44"/>
    <w:lvl w:ilvl="0" w:tplc="6CFEE8A4">
      <w:start w:val="1"/>
      <w:numFmt w:val="decimal"/>
      <w:lvlText w:val="%1."/>
      <w:lvlJc w:val="left"/>
      <w:pPr>
        <w:tabs>
          <w:tab w:val="num" w:pos="960"/>
        </w:tabs>
        <w:ind w:left="9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22FF451C"/>
    <w:multiLevelType w:val="hybridMultilevel"/>
    <w:tmpl w:val="610ECBB0"/>
    <w:lvl w:ilvl="0" w:tplc="933E4740">
      <w:start w:val="1"/>
      <w:numFmt w:val="russianLower"/>
      <w:lvlText w:val="%1)"/>
      <w:lvlJc w:val="left"/>
      <w:pPr>
        <w:tabs>
          <w:tab w:val="num" w:pos="786"/>
        </w:tabs>
        <w:ind w:left="786" w:hanging="360"/>
      </w:pPr>
    </w:lvl>
    <w:lvl w:ilvl="1" w:tplc="DBAE1E8C">
      <w:start w:val="1"/>
      <w:numFmt w:val="lowerLetter"/>
      <w:lvlText w:val="%2."/>
      <w:lvlJc w:val="left"/>
      <w:pPr>
        <w:tabs>
          <w:tab w:val="num" w:pos="1440"/>
        </w:tabs>
        <w:ind w:left="1440" w:hanging="360"/>
      </w:pPr>
    </w:lvl>
    <w:lvl w:ilvl="2" w:tplc="65FE3B72">
      <w:start w:val="1"/>
      <w:numFmt w:val="lowerRoman"/>
      <w:lvlText w:val="%3."/>
      <w:lvlJc w:val="right"/>
      <w:pPr>
        <w:tabs>
          <w:tab w:val="num" w:pos="2160"/>
        </w:tabs>
        <w:ind w:left="2160" w:hanging="180"/>
      </w:pPr>
    </w:lvl>
    <w:lvl w:ilvl="3" w:tplc="13BA4078">
      <w:start w:val="1"/>
      <w:numFmt w:val="decimal"/>
      <w:lvlText w:val="%4."/>
      <w:lvlJc w:val="left"/>
      <w:pPr>
        <w:tabs>
          <w:tab w:val="num" w:pos="2880"/>
        </w:tabs>
        <w:ind w:left="2880" w:hanging="360"/>
      </w:pPr>
    </w:lvl>
    <w:lvl w:ilvl="4" w:tplc="BA5AB16C">
      <w:start w:val="1"/>
      <w:numFmt w:val="lowerLetter"/>
      <w:lvlText w:val="%5."/>
      <w:lvlJc w:val="left"/>
      <w:pPr>
        <w:tabs>
          <w:tab w:val="num" w:pos="3600"/>
        </w:tabs>
        <w:ind w:left="3600" w:hanging="360"/>
      </w:pPr>
    </w:lvl>
    <w:lvl w:ilvl="5" w:tplc="0B8A1C2E">
      <w:start w:val="1"/>
      <w:numFmt w:val="lowerRoman"/>
      <w:lvlText w:val="%6."/>
      <w:lvlJc w:val="right"/>
      <w:pPr>
        <w:tabs>
          <w:tab w:val="num" w:pos="4320"/>
        </w:tabs>
        <w:ind w:left="4320" w:hanging="180"/>
      </w:pPr>
    </w:lvl>
    <w:lvl w:ilvl="6" w:tplc="66D21B5C">
      <w:start w:val="1"/>
      <w:numFmt w:val="decimal"/>
      <w:lvlText w:val="%7."/>
      <w:lvlJc w:val="left"/>
      <w:pPr>
        <w:tabs>
          <w:tab w:val="num" w:pos="5040"/>
        </w:tabs>
        <w:ind w:left="5040" w:hanging="360"/>
      </w:pPr>
    </w:lvl>
    <w:lvl w:ilvl="7" w:tplc="E758D5D0">
      <w:start w:val="1"/>
      <w:numFmt w:val="lowerLetter"/>
      <w:lvlText w:val="%8."/>
      <w:lvlJc w:val="left"/>
      <w:pPr>
        <w:tabs>
          <w:tab w:val="num" w:pos="5760"/>
        </w:tabs>
        <w:ind w:left="5760" w:hanging="360"/>
      </w:pPr>
    </w:lvl>
    <w:lvl w:ilvl="8" w:tplc="1A163804">
      <w:start w:val="1"/>
      <w:numFmt w:val="lowerRoman"/>
      <w:lvlText w:val="%9."/>
      <w:lvlJc w:val="right"/>
      <w:pPr>
        <w:tabs>
          <w:tab w:val="num" w:pos="6480"/>
        </w:tabs>
        <w:ind w:left="6480" w:hanging="180"/>
      </w:pPr>
    </w:lvl>
  </w:abstractNum>
  <w:abstractNum w:abstractNumId="7">
    <w:nsid w:val="27CD2EAB"/>
    <w:multiLevelType w:val="hybridMultilevel"/>
    <w:tmpl w:val="5FF6F62A"/>
    <w:lvl w:ilvl="0" w:tplc="0D0A83C8">
      <w:start w:val="1"/>
      <w:numFmt w:val="decimal"/>
      <w:lvlText w:val="%1."/>
      <w:lvlJc w:val="left"/>
      <w:pPr>
        <w:tabs>
          <w:tab w:val="num" w:pos="720"/>
        </w:tabs>
        <w:ind w:left="720" w:hanging="360"/>
      </w:pPr>
      <w:rPr>
        <w:b w:val="0"/>
        <w:i w:val="0"/>
        <w:sz w:val="28"/>
        <w:szCs w:val="28"/>
      </w:rPr>
    </w:lvl>
    <w:lvl w:ilvl="1" w:tplc="F8208500">
      <w:start w:val="1"/>
      <w:numFmt w:val="decimal"/>
      <w:lvlText w:val="%2."/>
      <w:lvlJc w:val="left"/>
      <w:pPr>
        <w:tabs>
          <w:tab w:val="num" w:pos="1440"/>
        </w:tabs>
        <w:ind w:left="1440" w:hanging="360"/>
      </w:pPr>
      <w:rPr>
        <w:b w:val="0"/>
        <w:i w:val="0"/>
        <w:sz w:val="28"/>
        <w:szCs w:val="22"/>
      </w:rPr>
    </w:lvl>
    <w:lvl w:ilvl="2" w:tplc="DA2A2E52">
      <w:start w:val="1"/>
      <w:numFmt w:val="lowerRoman"/>
      <w:lvlText w:val="%3."/>
      <w:lvlJc w:val="right"/>
      <w:pPr>
        <w:tabs>
          <w:tab w:val="num" w:pos="2160"/>
        </w:tabs>
        <w:ind w:left="2160" w:hanging="180"/>
      </w:pPr>
    </w:lvl>
    <w:lvl w:ilvl="3" w:tplc="878ED268">
      <w:start w:val="1"/>
      <w:numFmt w:val="decimal"/>
      <w:lvlText w:val="%4."/>
      <w:lvlJc w:val="left"/>
      <w:pPr>
        <w:tabs>
          <w:tab w:val="num" w:pos="2880"/>
        </w:tabs>
        <w:ind w:left="2880" w:hanging="360"/>
      </w:pPr>
    </w:lvl>
    <w:lvl w:ilvl="4" w:tplc="92928FB0">
      <w:start w:val="1"/>
      <w:numFmt w:val="lowerLetter"/>
      <w:lvlText w:val="%5."/>
      <w:lvlJc w:val="left"/>
      <w:pPr>
        <w:tabs>
          <w:tab w:val="num" w:pos="3600"/>
        </w:tabs>
        <w:ind w:left="3600" w:hanging="360"/>
      </w:pPr>
    </w:lvl>
    <w:lvl w:ilvl="5" w:tplc="FB660120">
      <w:start w:val="1"/>
      <w:numFmt w:val="lowerRoman"/>
      <w:lvlText w:val="%6."/>
      <w:lvlJc w:val="right"/>
      <w:pPr>
        <w:tabs>
          <w:tab w:val="num" w:pos="4320"/>
        </w:tabs>
        <w:ind w:left="4320" w:hanging="180"/>
      </w:pPr>
    </w:lvl>
    <w:lvl w:ilvl="6" w:tplc="8ED297B8">
      <w:start w:val="1"/>
      <w:numFmt w:val="decimal"/>
      <w:lvlText w:val="%7."/>
      <w:lvlJc w:val="left"/>
      <w:pPr>
        <w:tabs>
          <w:tab w:val="num" w:pos="5040"/>
        </w:tabs>
        <w:ind w:left="5040" w:hanging="360"/>
      </w:pPr>
    </w:lvl>
    <w:lvl w:ilvl="7" w:tplc="F182B6E6">
      <w:start w:val="1"/>
      <w:numFmt w:val="lowerLetter"/>
      <w:lvlText w:val="%8."/>
      <w:lvlJc w:val="left"/>
      <w:pPr>
        <w:tabs>
          <w:tab w:val="num" w:pos="5760"/>
        </w:tabs>
        <w:ind w:left="5760" w:hanging="360"/>
      </w:pPr>
    </w:lvl>
    <w:lvl w:ilvl="8" w:tplc="32C4D316">
      <w:start w:val="1"/>
      <w:numFmt w:val="lowerRoman"/>
      <w:lvlText w:val="%9."/>
      <w:lvlJc w:val="right"/>
      <w:pPr>
        <w:tabs>
          <w:tab w:val="num" w:pos="6480"/>
        </w:tabs>
        <w:ind w:left="6480" w:hanging="180"/>
      </w:pPr>
    </w:lvl>
  </w:abstractNum>
  <w:abstractNum w:abstractNumId="8">
    <w:nsid w:val="2E967231"/>
    <w:multiLevelType w:val="hybridMultilevel"/>
    <w:tmpl w:val="3FC86610"/>
    <w:lvl w:ilvl="0" w:tplc="444C86FE">
      <w:start w:val="1"/>
      <w:numFmt w:val="russianLower"/>
      <w:lvlText w:val="%1)"/>
      <w:lvlJc w:val="left"/>
      <w:pPr>
        <w:ind w:left="142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ED43788"/>
    <w:multiLevelType w:val="hybridMultilevel"/>
    <w:tmpl w:val="46BAB658"/>
    <w:lvl w:ilvl="0" w:tplc="970422AE">
      <w:start w:val="1"/>
      <w:numFmt w:val="decimal"/>
      <w:lvlText w:val="%1."/>
      <w:lvlJc w:val="left"/>
      <w:pPr>
        <w:tabs>
          <w:tab w:val="num" w:pos="360"/>
        </w:tabs>
        <w:ind w:left="360" w:hanging="360"/>
      </w:pPr>
    </w:lvl>
    <w:lvl w:ilvl="1" w:tplc="F184DD7C">
      <w:start w:val="1"/>
      <w:numFmt w:val="lowerLetter"/>
      <w:lvlText w:val="%2."/>
      <w:lvlJc w:val="left"/>
      <w:pPr>
        <w:tabs>
          <w:tab w:val="num" w:pos="1080"/>
        </w:tabs>
        <w:ind w:left="1080" w:hanging="360"/>
      </w:pPr>
    </w:lvl>
    <w:lvl w:ilvl="2" w:tplc="9DE03CE0">
      <w:start w:val="1"/>
      <w:numFmt w:val="lowerRoman"/>
      <w:lvlText w:val="%3."/>
      <w:lvlJc w:val="right"/>
      <w:pPr>
        <w:tabs>
          <w:tab w:val="num" w:pos="1800"/>
        </w:tabs>
        <w:ind w:left="1800" w:hanging="180"/>
      </w:pPr>
    </w:lvl>
    <w:lvl w:ilvl="3" w:tplc="C1C05CE2">
      <w:start w:val="1"/>
      <w:numFmt w:val="decimal"/>
      <w:lvlText w:val="%4."/>
      <w:lvlJc w:val="left"/>
      <w:pPr>
        <w:tabs>
          <w:tab w:val="num" w:pos="2520"/>
        </w:tabs>
        <w:ind w:left="2520" w:hanging="360"/>
      </w:pPr>
    </w:lvl>
    <w:lvl w:ilvl="4" w:tplc="D7706162">
      <w:start w:val="1"/>
      <w:numFmt w:val="lowerLetter"/>
      <w:lvlText w:val="%5."/>
      <w:lvlJc w:val="left"/>
      <w:pPr>
        <w:tabs>
          <w:tab w:val="num" w:pos="3240"/>
        </w:tabs>
        <w:ind w:left="3240" w:hanging="360"/>
      </w:pPr>
    </w:lvl>
    <w:lvl w:ilvl="5" w:tplc="426EEF70">
      <w:start w:val="1"/>
      <w:numFmt w:val="lowerRoman"/>
      <w:lvlText w:val="%6."/>
      <w:lvlJc w:val="right"/>
      <w:pPr>
        <w:tabs>
          <w:tab w:val="num" w:pos="3960"/>
        </w:tabs>
        <w:ind w:left="3960" w:hanging="180"/>
      </w:pPr>
    </w:lvl>
    <w:lvl w:ilvl="6" w:tplc="37D66606">
      <w:start w:val="1"/>
      <w:numFmt w:val="decimal"/>
      <w:lvlText w:val="%7."/>
      <w:lvlJc w:val="left"/>
      <w:pPr>
        <w:tabs>
          <w:tab w:val="num" w:pos="4680"/>
        </w:tabs>
        <w:ind w:left="4680" w:hanging="360"/>
      </w:pPr>
    </w:lvl>
    <w:lvl w:ilvl="7" w:tplc="8044485C">
      <w:start w:val="1"/>
      <w:numFmt w:val="lowerLetter"/>
      <w:lvlText w:val="%8."/>
      <w:lvlJc w:val="left"/>
      <w:pPr>
        <w:tabs>
          <w:tab w:val="num" w:pos="5400"/>
        </w:tabs>
        <w:ind w:left="5400" w:hanging="360"/>
      </w:pPr>
    </w:lvl>
    <w:lvl w:ilvl="8" w:tplc="4D065006">
      <w:start w:val="1"/>
      <w:numFmt w:val="lowerRoman"/>
      <w:lvlText w:val="%9."/>
      <w:lvlJc w:val="right"/>
      <w:pPr>
        <w:tabs>
          <w:tab w:val="num" w:pos="6120"/>
        </w:tabs>
        <w:ind w:left="6120" w:hanging="180"/>
      </w:pPr>
    </w:lvl>
  </w:abstractNum>
  <w:abstractNum w:abstractNumId="10">
    <w:nsid w:val="2FAC10DF"/>
    <w:multiLevelType w:val="hybridMultilevel"/>
    <w:tmpl w:val="C26E9E72"/>
    <w:lvl w:ilvl="0" w:tplc="3210117E">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27B5D29"/>
    <w:multiLevelType w:val="hybridMultilevel"/>
    <w:tmpl w:val="8DCC6C3C"/>
    <w:lvl w:ilvl="0" w:tplc="FFFFFFFF">
      <w:start w:val="1"/>
      <w:numFmt w:val="russianLow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3">
    <w:nsid w:val="356A5FCE"/>
    <w:multiLevelType w:val="multilevel"/>
    <w:tmpl w:val="0EB0DF1E"/>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4">
    <w:nsid w:val="368A18C6"/>
    <w:multiLevelType w:val="hybridMultilevel"/>
    <w:tmpl w:val="39DAE364"/>
    <w:lvl w:ilvl="0" w:tplc="1F44B5A2">
      <w:start w:val="1"/>
      <w:numFmt w:val="russianLower"/>
      <w:lvlText w:val="%1)"/>
      <w:lvlJc w:val="left"/>
      <w:pPr>
        <w:tabs>
          <w:tab w:val="num" w:pos="786"/>
        </w:tabs>
        <w:ind w:left="786" w:hanging="360"/>
      </w:pPr>
    </w:lvl>
    <w:lvl w:ilvl="1" w:tplc="B950E91A">
      <w:start w:val="1"/>
      <w:numFmt w:val="lowerLetter"/>
      <w:lvlText w:val="%2."/>
      <w:lvlJc w:val="left"/>
      <w:pPr>
        <w:ind w:left="1440" w:hanging="360"/>
      </w:pPr>
    </w:lvl>
    <w:lvl w:ilvl="2" w:tplc="50184316">
      <w:start w:val="1"/>
      <w:numFmt w:val="lowerRoman"/>
      <w:lvlText w:val="%3."/>
      <w:lvlJc w:val="right"/>
      <w:pPr>
        <w:ind w:left="2160" w:hanging="180"/>
      </w:pPr>
    </w:lvl>
    <w:lvl w:ilvl="3" w:tplc="EFAC2A30">
      <w:start w:val="1"/>
      <w:numFmt w:val="decimal"/>
      <w:lvlText w:val="%4."/>
      <w:lvlJc w:val="left"/>
      <w:pPr>
        <w:ind w:left="2880" w:hanging="360"/>
      </w:pPr>
    </w:lvl>
    <w:lvl w:ilvl="4" w:tplc="D58285E2">
      <w:start w:val="1"/>
      <w:numFmt w:val="lowerLetter"/>
      <w:lvlText w:val="%5."/>
      <w:lvlJc w:val="left"/>
      <w:pPr>
        <w:ind w:left="3600" w:hanging="360"/>
      </w:pPr>
    </w:lvl>
    <w:lvl w:ilvl="5" w:tplc="A74EF57A">
      <w:start w:val="1"/>
      <w:numFmt w:val="lowerRoman"/>
      <w:lvlText w:val="%6."/>
      <w:lvlJc w:val="right"/>
      <w:pPr>
        <w:ind w:left="4320" w:hanging="180"/>
      </w:pPr>
    </w:lvl>
    <w:lvl w:ilvl="6" w:tplc="DCB47CDE">
      <w:start w:val="1"/>
      <w:numFmt w:val="decimal"/>
      <w:lvlText w:val="%7."/>
      <w:lvlJc w:val="left"/>
      <w:pPr>
        <w:ind w:left="5040" w:hanging="360"/>
      </w:pPr>
    </w:lvl>
    <w:lvl w:ilvl="7" w:tplc="E99808A8">
      <w:start w:val="1"/>
      <w:numFmt w:val="lowerLetter"/>
      <w:lvlText w:val="%8."/>
      <w:lvlJc w:val="left"/>
      <w:pPr>
        <w:ind w:left="5760" w:hanging="360"/>
      </w:pPr>
    </w:lvl>
    <w:lvl w:ilvl="8" w:tplc="5FB07612">
      <w:start w:val="1"/>
      <w:numFmt w:val="lowerRoman"/>
      <w:lvlText w:val="%9."/>
      <w:lvlJc w:val="right"/>
      <w:pPr>
        <w:ind w:left="6480" w:hanging="180"/>
      </w:pPr>
    </w:lvl>
  </w:abstractNum>
  <w:abstractNum w:abstractNumId="15">
    <w:nsid w:val="39C746C4"/>
    <w:multiLevelType w:val="hybridMultilevel"/>
    <w:tmpl w:val="2D127946"/>
    <w:lvl w:ilvl="0" w:tplc="FFFFFFFF">
      <w:start w:val="1"/>
      <w:numFmt w:val="russianLower"/>
      <w:lvlText w:val="%1)"/>
      <w:lvlJc w:val="left"/>
      <w:pPr>
        <w:ind w:left="1080" w:hanging="360"/>
      </w:pPr>
      <w:rPr>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lvl>
    <w:lvl w:ilvl="1">
      <w:start w:val="1"/>
      <w:numFmt w:val="decimal"/>
      <w:lvlText w:val="%1.%2."/>
      <w:lvlJc w:val="left"/>
      <w:pPr>
        <w:tabs>
          <w:tab w:val="num" w:pos="2367"/>
        </w:tabs>
        <w:ind w:left="2367" w:hanging="720"/>
      </w:pPr>
      <w:rPr>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lvl>
    <w:lvl w:ilvl="4">
      <w:start w:val="1"/>
      <w:numFmt w:val="decimal"/>
      <w:lvlText w:val="%1.%2.%3.%4.%5."/>
      <w:lvlJc w:val="left"/>
      <w:pPr>
        <w:tabs>
          <w:tab w:val="num" w:pos="7668"/>
        </w:tabs>
        <w:ind w:left="7668" w:hanging="1080"/>
      </w:pPr>
    </w:lvl>
    <w:lvl w:ilvl="5">
      <w:start w:val="1"/>
      <w:numFmt w:val="decimal"/>
      <w:lvlText w:val="%1.%2.%3.%4.%5.%6."/>
      <w:lvlJc w:val="left"/>
      <w:pPr>
        <w:tabs>
          <w:tab w:val="num" w:pos="9675"/>
        </w:tabs>
        <w:ind w:left="9675" w:hanging="1440"/>
      </w:pPr>
    </w:lvl>
    <w:lvl w:ilvl="6">
      <w:start w:val="1"/>
      <w:numFmt w:val="decimal"/>
      <w:lvlText w:val="%1.%2.%3.%4.%5.%6.%7."/>
      <w:lvlJc w:val="left"/>
      <w:pPr>
        <w:tabs>
          <w:tab w:val="num" w:pos="11322"/>
        </w:tabs>
        <w:ind w:left="11322" w:hanging="1440"/>
      </w:pPr>
    </w:lvl>
    <w:lvl w:ilvl="7">
      <w:start w:val="1"/>
      <w:numFmt w:val="decimal"/>
      <w:lvlText w:val="%1.%2.%3.%4.%5.%6.%7.%8."/>
      <w:lvlJc w:val="left"/>
      <w:pPr>
        <w:tabs>
          <w:tab w:val="num" w:pos="13329"/>
        </w:tabs>
        <w:ind w:left="13329" w:hanging="1800"/>
      </w:pPr>
    </w:lvl>
    <w:lvl w:ilvl="8">
      <w:start w:val="1"/>
      <w:numFmt w:val="decimal"/>
      <w:lvlText w:val="%1.%2.%3.%4.%5.%6.%7.%8.%9."/>
      <w:lvlJc w:val="left"/>
      <w:pPr>
        <w:tabs>
          <w:tab w:val="num" w:pos="14976"/>
        </w:tabs>
        <w:ind w:left="14976" w:hanging="1800"/>
      </w:pPr>
    </w:lvl>
  </w:abstractNum>
  <w:abstractNum w:abstractNumId="17">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1"/>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6F02416"/>
    <w:multiLevelType w:val="hybridMultilevel"/>
    <w:tmpl w:val="2A1E4270"/>
    <w:lvl w:ilvl="0" w:tplc="6C86D7DC">
      <w:start w:val="1"/>
      <w:numFmt w:val="decimal"/>
      <w:lvlText w:val="ЧАСТЬ %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lvl>
    <w:lvl w:ilvl="1">
      <w:start w:val="1"/>
      <w:numFmt w:val="decimal"/>
      <w:pStyle w:val="20"/>
      <w:lvlText w:val="%1.%2"/>
      <w:lvlJc w:val="left"/>
      <w:pPr>
        <w:tabs>
          <w:tab w:val="num" w:pos="1134"/>
        </w:tabs>
        <w:ind w:left="1134" w:hanging="1134"/>
      </w:pPr>
    </w:lvl>
    <w:lvl w:ilvl="2">
      <w:start w:val="1"/>
      <w:numFmt w:val="decimal"/>
      <w:pStyle w:val="a1"/>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1BA2024"/>
    <w:multiLevelType w:val="multilevel"/>
    <w:tmpl w:val="67BC22C4"/>
    <w:lvl w:ilvl="0">
      <w:start w:val="1"/>
      <w:numFmt w:val="decimal"/>
      <w:pStyle w:val="a2"/>
      <w:suff w:val="space"/>
      <w:lvlText w:val="%1."/>
      <w:lvlJc w:val="left"/>
      <w:pPr>
        <w:ind w:left="360" w:hanging="360"/>
      </w:pPr>
      <w:rPr>
        <w:b/>
      </w:rPr>
    </w:lvl>
    <w:lvl w:ilvl="1">
      <w:start w:val="1"/>
      <w:numFmt w:val="decimal"/>
      <w:suff w:val="space"/>
      <w:lvlText w:val="%1.%2."/>
      <w:lvlJc w:val="left"/>
      <w:pPr>
        <w:ind w:left="432" w:hanging="432"/>
      </w:pPr>
      <w:rPr>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4A63701"/>
    <w:multiLevelType w:val="multilevel"/>
    <w:tmpl w:val="89D057AA"/>
    <w:lvl w:ilvl="0">
      <w:start w:val="3"/>
      <w:numFmt w:val="decimal"/>
      <w:lvlText w:val="%1."/>
      <w:lvlJc w:val="left"/>
      <w:pPr>
        <w:ind w:left="450" w:hanging="450"/>
      </w:pPr>
    </w:lvl>
    <w:lvl w:ilvl="1">
      <w:start w:val="1"/>
      <w:numFmt w:val="decimal"/>
      <w:lvlText w:val="%1.%2."/>
      <w:lvlJc w:val="left"/>
      <w:pPr>
        <w:ind w:left="1429" w:hanging="720"/>
      </w:pPr>
      <w:rPr>
        <w:b w:val="0"/>
        <w:i w:val="0"/>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2">
    <w:nsid w:val="5AA40784"/>
    <w:multiLevelType w:val="hybridMultilevel"/>
    <w:tmpl w:val="161A5E68"/>
    <w:lvl w:ilvl="0" w:tplc="B3568288">
      <w:start w:val="1"/>
      <w:numFmt w:val="russianLower"/>
      <w:lvlText w:val="%1)"/>
      <w:lvlJc w:val="left"/>
      <w:pPr>
        <w:tabs>
          <w:tab w:val="num" w:pos="720"/>
        </w:tabs>
        <w:ind w:left="720" w:hanging="360"/>
      </w:pPr>
    </w:lvl>
    <w:lvl w:ilvl="1" w:tplc="28E43C64">
      <w:start w:val="1"/>
      <w:numFmt w:val="lowerLetter"/>
      <w:lvlText w:val="%2."/>
      <w:lvlJc w:val="left"/>
      <w:pPr>
        <w:ind w:left="1440" w:hanging="360"/>
      </w:pPr>
    </w:lvl>
    <w:lvl w:ilvl="2" w:tplc="3FD8B77E">
      <w:start w:val="1"/>
      <w:numFmt w:val="lowerRoman"/>
      <w:lvlText w:val="%3."/>
      <w:lvlJc w:val="right"/>
      <w:pPr>
        <w:ind w:left="2160" w:hanging="180"/>
      </w:pPr>
    </w:lvl>
    <w:lvl w:ilvl="3" w:tplc="091A68F4">
      <w:start w:val="1"/>
      <w:numFmt w:val="decimal"/>
      <w:lvlText w:val="%4."/>
      <w:lvlJc w:val="left"/>
      <w:pPr>
        <w:ind w:left="2880" w:hanging="360"/>
      </w:pPr>
    </w:lvl>
    <w:lvl w:ilvl="4" w:tplc="CD00FEFA">
      <w:start w:val="1"/>
      <w:numFmt w:val="lowerLetter"/>
      <w:lvlText w:val="%5."/>
      <w:lvlJc w:val="left"/>
      <w:pPr>
        <w:ind w:left="3600" w:hanging="360"/>
      </w:pPr>
    </w:lvl>
    <w:lvl w:ilvl="5" w:tplc="8B2482B2">
      <w:start w:val="1"/>
      <w:numFmt w:val="lowerRoman"/>
      <w:lvlText w:val="%6."/>
      <w:lvlJc w:val="right"/>
      <w:pPr>
        <w:ind w:left="4320" w:hanging="180"/>
      </w:pPr>
    </w:lvl>
    <w:lvl w:ilvl="6" w:tplc="83DC3298">
      <w:start w:val="1"/>
      <w:numFmt w:val="decimal"/>
      <w:lvlText w:val="%7."/>
      <w:lvlJc w:val="left"/>
      <w:pPr>
        <w:ind w:left="5040" w:hanging="360"/>
      </w:pPr>
    </w:lvl>
    <w:lvl w:ilvl="7" w:tplc="77020976">
      <w:start w:val="1"/>
      <w:numFmt w:val="lowerLetter"/>
      <w:lvlText w:val="%8."/>
      <w:lvlJc w:val="left"/>
      <w:pPr>
        <w:ind w:left="5760" w:hanging="360"/>
      </w:pPr>
    </w:lvl>
    <w:lvl w:ilvl="8" w:tplc="5A9EEE50">
      <w:start w:val="1"/>
      <w:numFmt w:val="lowerRoman"/>
      <w:lvlText w:val="%9."/>
      <w:lvlJc w:val="right"/>
      <w:pPr>
        <w:ind w:left="6480" w:hanging="180"/>
      </w:pPr>
    </w:lvl>
  </w:abstractNum>
  <w:abstractNum w:abstractNumId="23">
    <w:nsid w:val="5CFA242F"/>
    <w:multiLevelType w:val="hybridMultilevel"/>
    <w:tmpl w:val="5CE8B2DE"/>
    <w:lvl w:ilvl="0" w:tplc="174ADB4A">
      <w:start w:val="1"/>
      <w:numFmt w:val="decimal"/>
      <w:lvlText w:val="1.%1"/>
      <w:lvlJc w:val="left"/>
      <w:pPr>
        <w:tabs>
          <w:tab w:val="num" w:pos="927"/>
        </w:tabs>
        <w:ind w:left="0" w:firstLine="567"/>
      </w:pPr>
    </w:lvl>
    <w:lvl w:ilvl="1" w:tplc="289C3416">
      <w:start w:val="3"/>
      <w:numFmt w:val="decimal"/>
      <w:lvlText w:val="%2"/>
      <w:lvlJc w:val="left"/>
      <w:pPr>
        <w:tabs>
          <w:tab w:val="num" w:pos="1440"/>
        </w:tabs>
        <w:ind w:left="1440" w:hanging="360"/>
      </w:pPr>
    </w:lvl>
    <w:lvl w:ilvl="2" w:tplc="C1E88CEC">
      <w:start w:val="1"/>
      <w:numFmt w:val="lowerRoman"/>
      <w:lvlText w:val="%3."/>
      <w:lvlJc w:val="right"/>
      <w:pPr>
        <w:tabs>
          <w:tab w:val="num" w:pos="2160"/>
        </w:tabs>
        <w:ind w:left="2160" w:hanging="180"/>
      </w:pPr>
    </w:lvl>
    <w:lvl w:ilvl="3" w:tplc="CBA4E496">
      <w:start w:val="1"/>
      <w:numFmt w:val="decimal"/>
      <w:pStyle w:val="40"/>
      <w:lvlText w:val="%4."/>
      <w:lvlJc w:val="left"/>
      <w:pPr>
        <w:tabs>
          <w:tab w:val="num" w:pos="2880"/>
        </w:tabs>
        <w:ind w:left="2880" w:hanging="360"/>
      </w:pPr>
    </w:lvl>
    <w:lvl w:ilvl="4" w:tplc="E46E13D6">
      <w:start w:val="1"/>
      <w:numFmt w:val="lowerLetter"/>
      <w:lvlText w:val="%5."/>
      <w:lvlJc w:val="left"/>
      <w:pPr>
        <w:tabs>
          <w:tab w:val="num" w:pos="3600"/>
        </w:tabs>
        <w:ind w:left="3600" w:hanging="360"/>
      </w:pPr>
    </w:lvl>
    <w:lvl w:ilvl="5" w:tplc="43244064">
      <w:start w:val="1"/>
      <w:numFmt w:val="lowerRoman"/>
      <w:lvlText w:val="%6."/>
      <w:lvlJc w:val="right"/>
      <w:pPr>
        <w:tabs>
          <w:tab w:val="num" w:pos="4320"/>
        </w:tabs>
        <w:ind w:left="4320" w:hanging="180"/>
      </w:pPr>
    </w:lvl>
    <w:lvl w:ilvl="6" w:tplc="A97A34C4">
      <w:start w:val="1"/>
      <w:numFmt w:val="decimal"/>
      <w:lvlText w:val="%7."/>
      <w:lvlJc w:val="left"/>
      <w:pPr>
        <w:tabs>
          <w:tab w:val="num" w:pos="5040"/>
        </w:tabs>
        <w:ind w:left="5040" w:hanging="360"/>
      </w:pPr>
    </w:lvl>
    <w:lvl w:ilvl="7" w:tplc="D30E3BAA">
      <w:start w:val="1"/>
      <w:numFmt w:val="lowerLetter"/>
      <w:lvlText w:val="%8."/>
      <w:lvlJc w:val="left"/>
      <w:pPr>
        <w:tabs>
          <w:tab w:val="num" w:pos="5760"/>
        </w:tabs>
        <w:ind w:left="5760" w:hanging="360"/>
      </w:pPr>
    </w:lvl>
    <w:lvl w:ilvl="8" w:tplc="371476B0">
      <w:start w:val="1"/>
      <w:numFmt w:val="lowerRoman"/>
      <w:lvlText w:val="%9."/>
      <w:lvlJc w:val="right"/>
      <w:pPr>
        <w:tabs>
          <w:tab w:val="num" w:pos="6480"/>
        </w:tabs>
        <w:ind w:left="6480" w:hanging="180"/>
      </w:pPr>
    </w:lvl>
  </w:abstractNum>
  <w:abstractNum w:abstractNumId="24">
    <w:nsid w:val="5E622525"/>
    <w:multiLevelType w:val="multilevel"/>
    <w:tmpl w:val="B8620BC2"/>
    <w:lvl w:ilvl="0">
      <w:start w:val="2"/>
      <w:numFmt w:val="decimal"/>
      <w:lvlText w:val="%1."/>
      <w:lvlJc w:val="left"/>
      <w:pPr>
        <w:tabs>
          <w:tab w:val="num" w:pos="360"/>
        </w:tabs>
        <w:ind w:left="360" w:hanging="360"/>
      </w:pPr>
    </w:lvl>
    <w:lvl w:ilvl="1">
      <w:start w:val="1"/>
      <w:numFmt w:val="decimal"/>
      <w:lvlText w:val="%1.%2."/>
      <w:lvlJc w:val="left"/>
      <w:pPr>
        <w:tabs>
          <w:tab w:val="num" w:pos="502"/>
        </w:tabs>
        <w:ind w:left="502"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26">
    <w:nsid w:val="65291109"/>
    <w:multiLevelType w:val="hybridMultilevel"/>
    <w:tmpl w:val="8C225CF0"/>
    <w:lvl w:ilvl="0" w:tplc="518AB008">
      <w:start w:val="1"/>
      <w:numFmt w:val="russianLower"/>
      <w:lvlText w:val="%1)"/>
      <w:lvlJc w:val="left"/>
      <w:pPr>
        <w:ind w:left="142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BED3D1F"/>
    <w:multiLevelType w:val="hybridMultilevel"/>
    <w:tmpl w:val="2D44FD72"/>
    <w:lvl w:ilvl="0" w:tplc="7AEC4DA0">
      <w:start w:val="1"/>
      <w:numFmt w:val="bullet"/>
      <w:lvlText w:val=""/>
      <w:lvlJc w:val="left"/>
      <w:pPr>
        <w:ind w:left="1713" w:hanging="360"/>
      </w:pPr>
      <w:rPr>
        <w:rFonts w:ascii="Symbol" w:hAnsi="Symbol" w:hint="default"/>
      </w:rPr>
    </w:lvl>
    <w:lvl w:ilvl="1" w:tplc="76DA20A2">
      <w:start w:val="1"/>
      <w:numFmt w:val="bullet"/>
      <w:lvlText w:val="o"/>
      <w:lvlJc w:val="left"/>
      <w:pPr>
        <w:ind w:left="2433" w:hanging="360"/>
      </w:pPr>
      <w:rPr>
        <w:rFonts w:ascii="Courier New" w:hAnsi="Courier New" w:cs="Courier New" w:hint="default"/>
      </w:rPr>
    </w:lvl>
    <w:lvl w:ilvl="2" w:tplc="5AFE4848">
      <w:start w:val="1"/>
      <w:numFmt w:val="bullet"/>
      <w:lvlText w:val=""/>
      <w:lvlJc w:val="left"/>
      <w:pPr>
        <w:ind w:left="3153" w:hanging="360"/>
      </w:pPr>
      <w:rPr>
        <w:rFonts w:ascii="Wingdings" w:hAnsi="Wingdings" w:hint="default"/>
      </w:rPr>
    </w:lvl>
    <w:lvl w:ilvl="3" w:tplc="40288F1C">
      <w:start w:val="1"/>
      <w:numFmt w:val="bullet"/>
      <w:lvlText w:val=""/>
      <w:lvlJc w:val="left"/>
      <w:pPr>
        <w:ind w:left="3873" w:hanging="360"/>
      </w:pPr>
      <w:rPr>
        <w:rFonts w:ascii="Symbol" w:hAnsi="Symbol" w:hint="default"/>
      </w:rPr>
    </w:lvl>
    <w:lvl w:ilvl="4" w:tplc="8732F700">
      <w:start w:val="1"/>
      <w:numFmt w:val="bullet"/>
      <w:lvlText w:val="o"/>
      <w:lvlJc w:val="left"/>
      <w:pPr>
        <w:ind w:left="4593" w:hanging="360"/>
      </w:pPr>
      <w:rPr>
        <w:rFonts w:ascii="Courier New" w:hAnsi="Courier New" w:cs="Courier New" w:hint="default"/>
      </w:rPr>
    </w:lvl>
    <w:lvl w:ilvl="5" w:tplc="85CC7A6C">
      <w:start w:val="1"/>
      <w:numFmt w:val="bullet"/>
      <w:lvlText w:val=""/>
      <w:lvlJc w:val="left"/>
      <w:pPr>
        <w:ind w:left="5313" w:hanging="360"/>
      </w:pPr>
      <w:rPr>
        <w:rFonts w:ascii="Wingdings" w:hAnsi="Wingdings" w:hint="default"/>
      </w:rPr>
    </w:lvl>
    <w:lvl w:ilvl="6" w:tplc="25349E9A">
      <w:start w:val="1"/>
      <w:numFmt w:val="bullet"/>
      <w:lvlText w:val=""/>
      <w:lvlJc w:val="left"/>
      <w:pPr>
        <w:ind w:left="6033" w:hanging="360"/>
      </w:pPr>
      <w:rPr>
        <w:rFonts w:ascii="Symbol" w:hAnsi="Symbol" w:hint="default"/>
      </w:rPr>
    </w:lvl>
    <w:lvl w:ilvl="7" w:tplc="27E49DDA">
      <w:start w:val="1"/>
      <w:numFmt w:val="bullet"/>
      <w:lvlText w:val="o"/>
      <w:lvlJc w:val="left"/>
      <w:pPr>
        <w:ind w:left="6753" w:hanging="360"/>
      </w:pPr>
      <w:rPr>
        <w:rFonts w:ascii="Courier New" w:hAnsi="Courier New" w:cs="Courier New" w:hint="default"/>
      </w:rPr>
    </w:lvl>
    <w:lvl w:ilvl="8" w:tplc="28F0CA08">
      <w:start w:val="1"/>
      <w:numFmt w:val="bullet"/>
      <w:lvlText w:val=""/>
      <w:lvlJc w:val="left"/>
      <w:pPr>
        <w:ind w:left="7473" w:hanging="360"/>
      </w:pPr>
      <w:rPr>
        <w:rFonts w:ascii="Wingdings" w:hAnsi="Wingdings" w:hint="default"/>
      </w:rPr>
    </w:lvl>
  </w:abstractNum>
  <w:abstractNum w:abstractNumId="28">
    <w:nsid w:val="6C8E56BD"/>
    <w:multiLevelType w:val="multilevel"/>
    <w:tmpl w:val="1BF6F132"/>
    <w:styleLink w:val="21"/>
    <w:lvl w:ilvl="0">
      <w:start w:val="4"/>
      <w:numFmt w:val="decimal"/>
      <w:lvlText w:val="%1."/>
      <w:lvlJc w:val="left"/>
      <w:pPr>
        <w:ind w:left="1211" w:hanging="360"/>
      </w:pPr>
    </w:lvl>
    <w:lvl w:ilvl="1">
      <w:start w:val="14"/>
      <w:numFmt w:val="decimal"/>
      <w:lvlText w:val="%1.%2."/>
      <w:lvlJc w:val="left"/>
      <w:pPr>
        <w:ind w:left="2204" w:hanging="360"/>
      </w:pPr>
      <w:rPr>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lvl>
    <w:lvl w:ilvl="5">
      <w:start w:val="1"/>
      <w:numFmt w:val="decimal"/>
      <w:lvlText w:val="%1.%2.%3.%4.%5.%6."/>
      <w:lvlJc w:val="left"/>
      <w:pPr>
        <w:ind w:left="3731" w:hanging="1080"/>
      </w:pPr>
    </w:lvl>
    <w:lvl w:ilvl="6">
      <w:start w:val="1"/>
      <w:numFmt w:val="decimal"/>
      <w:lvlText w:val="%1.%2.%3.%4.%5.%6.%7."/>
      <w:lvlJc w:val="left"/>
      <w:pPr>
        <w:ind w:left="4451" w:hanging="1440"/>
      </w:pPr>
    </w:lvl>
    <w:lvl w:ilvl="7">
      <w:start w:val="1"/>
      <w:numFmt w:val="decimal"/>
      <w:lvlText w:val="%1.%2.%3.%4.%5.%6.%7.%8."/>
      <w:lvlJc w:val="left"/>
      <w:pPr>
        <w:ind w:left="4811" w:hanging="1440"/>
      </w:pPr>
    </w:lvl>
    <w:lvl w:ilvl="8">
      <w:start w:val="1"/>
      <w:numFmt w:val="decimal"/>
      <w:lvlText w:val="%1.%2.%3.%4.%5.%6.%7.%8.%9."/>
      <w:lvlJc w:val="left"/>
      <w:pPr>
        <w:ind w:left="5531" w:hanging="1800"/>
      </w:pPr>
    </w:lvl>
  </w:abstractNum>
  <w:abstractNum w:abstractNumId="29">
    <w:nsid w:val="6ECE2CB9"/>
    <w:multiLevelType w:val="multilevel"/>
    <w:tmpl w:val="4C34DE96"/>
    <w:lvl w:ilvl="0">
      <w:start w:val="1"/>
      <w:numFmt w:val="decimal"/>
      <w:lvlText w:val="%1."/>
      <w:lvlJc w:val="left"/>
      <w:pPr>
        <w:ind w:left="502" w:hanging="360"/>
      </w:pPr>
      <w:rPr>
        <w:rFonts w:cs="Times New Roman"/>
        <w:sz w:val="24"/>
        <w:szCs w:val="20"/>
      </w:rPr>
    </w:lvl>
    <w:lvl w:ilvl="1">
      <w:start w:val="1"/>
      <w:numFmt w:val="decimal"/>
      <w:lvlText w:val="%1.%2."/>
      <w:lvlJc w:val="left"/>
      <w:pPr>
        <w:ind w:left="1218" w:hanging="432"/>
      </w:pPr>
      <w:rPr>
        <w:rFonts w:cs="Times New Roman"/>
      </w:rPr>
    </w:lvl>
    <w:lvl w:ilvl="2">
      <w:start w:val="1"/>
      <w:numFmt w:val="decimal"/>
      <w:lvlText w:val="%1.%2.%3."/>
      <w:lvlJc w:val="left"/>
      <w:pPr>
        <w:ind w:left="1650" w:hanging="504"/>
      </w:pPr>
      <w:rPr>
        <w:rFonts w:cs="Times New Roman"/>
      </w:rPr>
    </w:lvl>
    <w:lvl w:ilvl="3">
      <w:start w:val="1"/>
      <w:numFmt w:val="decimal"/>
      <w:lvlText w:val="%1.%2.%3.%4."/>
      <w:lvlJc w:val="left"/>
      <w:pPr>
        <w:ind w:left="2154" w:hanging="648"/>
      </w:pPr>
      <w:rPr>
        <w:rFonts w:cs="Times New Roman"/>
      </w:rPr>
    </w:lvl>
    <w:lvl w:ilvl="4">
      <w:start w:val="1"/>
      <w:numFmt w:val="decimal"/>
      <w:lvlText w:val="%1.%2.%3.%4.%5."/>
      <w:lvlJc w:val="left"/>
      <w:pPr>
        <w:ind w:left="2658" w:hanging="792"/>
      </w:pPr>
      <w:rPr>
        <w:rFonts w:cs="Times New Roman"/>
      </w:rPr>
    </w:lvl>
    <w:lvl w:ilvl="5">
      <w:start w:val="1"/>
      <w:numFmt w:val="decimal"/>
      <w:lvlText w:val="%1.%2.%3.%4.%5.%6."/>
      <w:lvlJc w:val="left"/>
      <w:pPr>
        <w:ind w:left="3162" w:hanging="936"/>
      </w:pPr>
      <w:rPr>
        <w:rFonts w:cs="Times New Roman"/>
      </w:rPr>
    </w:lvl>
    <w:lvl w:ilvl="6">
      <w:start w:val="1"/>
      <w:numFmt w:val="decimal"/>
      <w:lvlText w:val="%1.%2.%3.%4.%5.%6.%7."/>
      <w:lvlJc w:val="left"/>
      <w:pPr>
        <w:ind w:left="3666" w:hanging="1080"/>
      </w:pPr>
      <w:rPr>
        <w:rFonts w:cs="Times New Roman"/>
      </w:rPr>
    </w:lvl>
    <w:lvl w:ilvl="7">
      <w:start w:val="1"/>
      <w:numFmt w:val="decimal"/>
      <w:lvlText w:val="%1.%2.%3.%4.%5.%6.%7.%8."/>
      <w:lvlJc w:val="left"/>
      <w:pPr>
        <w:ind w:left="4170" w:hanging="1224"/>
      </w:pPr>
      <w:rPr>
        <w:rFonts w:cs="Times New Roman"/>
      </w:rPr>
    </w:lvl>
    <w:lvl w:ilvl="8">
      <w:start w:val="1"/>
      <w:numFmt w:val="decimal"/>
      <w:lvlText w:val="%1.%2.%3.%4.%5.%6.%7.%8.%9."/>
      <w:lvlJc w:val="left"/>
      <w:pPr>
        <w:ind w:left="4746" w:hanging="1440"/>
      </w:pPr>
      <w:rPr>
        <w:rFonts w:cs="Times New Roman"/>
      </w:rPr>
    </w:lvl>
  </w:abstractNum>
  <w:abstractNum w:abstractNumId="30">
    <w:nsid w:val="6F492044"/>
    <w:multiLevelType w:val="hybridMultilevel"/>
    <w:tmpl w:val="FA7C1310"/>
    <w:lvl w:ilvl="0" w:tplc="B2ACFA60">
      <w:start w:val="1"/>
      <w:numFmt w:val="russianLower"/>
      <w:lvlText w:val="%1)"/>
      <w:lvlJc w:val="left"/>
      <w:pPr>
        <w:ind w:left="1429"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0943F09"/>
    <w:multiLevelType w:val="hybridMultilevel"/>
    <w:tmpl w:val="0876F170"/>
    <w:lvl w:ilvl="0" w:tplc="F2EAB358">
      <w:start w:val="1"/>
      <w:numFmt w:val="bullet"/>
      <w:lvlText w:val=""/>
      <w:lvlJc w:val="left"/>
      <w:pPr>
        <w:ind w:left="862" w:hanging="360"/>
      </w:pPr>
      <w:rPr>
        <w:rFonts w:ascii="Symbol" w:hAnsi="Symbol" w:hint="default"/>
      </w:rPr>
    </w:lvl>
    <w:lvl w:ilvl="1" w:tplc="AF9A1878">
      <w:start w:val="1"/>
      <w:numFmt w:val="bullet"/>
      <w:lvlText w:val="o"/>
      <w:lvlJc w:val="left"/>
      <w:pPr>
        <w:ind w:left="1582" w:hanging="360"/>
      </w:pPr>
      <w:rPr>
        <w:rFonts w:ascii="Courier New" w:hAnsi="Courier New" w:cs="Courier New" w:hint="default"/>
      </w:rPr>
    </w:lvl>
    <w:lvl w:ilvl="2" w:tplc="F9084EF6">
      <w:start w:val="1"/>
      <w:numFmt w:val="bullet"/>
      <w:pStyle w:val="32"/>
      <w:lvlText w:val=""/>
      <w:lvlJc w:val="left"/>
      <w:pPr>
        <w:ind w:left="2302" w:hanging="360"/>
      </w:pPr>
      <w:rPr>
        <w:rFonts w:ascii="Wingdings" w:hAnsi="Wingdings" w:hint="default"/>
      </w:rPr>
    </w:lvl>
    <w:lvl w:ilvl="3" w:tplc="C4FEC638">
      <w:start w:val="1"/>
      <w:numFmt w:val="bullet"/>
      <w:lvlText w:val=""/>
      <w:lvlJc w:val="left"/>
      <w:pPr>
        <w:ind w:left="3022" w:hanging="360"/>
      </w:pPr>
      <w:rPr>
        <w:rFonts w:ascii="Symbol" w:hAnsi="Symbol" w:hint="default"/>
      </w:rPr>
    </w:lvl>
    <w:lvl w:ilvl="4" w:tplc="CB4CE09A">
      <w:start w:val="1"/>
      <w:numFmt w:val="bullet"/>
      <w:lvlText w:val="o"/>
      <w:lvlJc w:val="left"/>
      <w:pPr>
        <w:ind w:left="3742" w:hanging="360"/>
      </w:pPr>
      <w:rPr>
        <w:rFonts w:ascii="Courier New" w:hAnsi="Courier New" w:cs="Courier New" w:hint="default"/>
      </w:rPr>
    </w:lvl>
    <w:lvl w:ilvl="5" w:tplc="F3FEF5D8">
      <w:start w:val="1"/>
      <w:numFmt w:val="bullet"/>
      <w:lvlText w:val=""/>
      <w:lvlJc w:val="left"/>
      <w:pPr>
        <w:ind w:left="4462" w:hanging="360"/>
      </w:pPr>
      <w:rPr>
        <w:rFonts w:ascii="Wingdings" w:hAnsi="Wingdings" w:hint="default"/>
      </w:rPr>
    </w:lvl>
    <w:lvl w:ilvl="6" w:tplc="F2F4240C">
      <w:start w:val="1"/>
      <w:numFmt w:val="bullet"/>
      <w:lvlText w:val=""/>
      <w:lvlJc w:val="left"/>
      <w:pPr>
        <w:ind w:left="5182" w:hanging="360"/>
      </w:pPr>
      <w:rPr>
        <w:rFonts w:ascii="Symbol" w:hAnsi="Symbol" w:hint="default"/>
      </w:rPr>
    </w:lvl>
    <w:lvl w:ilvl="7" w:tplc="4BF427E0">
      <w:start w:val="1"/>
      <w:numFmt w:val="bullet"/>
      <w:lvlText w:val="o"/>
      <w:lvlJc w:val="left"/>
      <w:pPr>
        <w:ind w:left="5902" w:hanging="360"/>
      </w:pPr>
      <w:rPr>
        <w:rFonts w:ascii="Courier New" w:hAnsi="Courier New" w:cs="Courier New" w:hint="default"/>
      </w:rPr>
    </w:lvl>
    <w:lvl w:ilvl="8" w:tplc="1562D97A">
      <w:start w:val="1"/>
      <w:numFmt w:val="bullet"/>
      <w:lvlText w:val=""/>
      <w:lvlJc w:val="left"/>
      <w:pPr>
        <w:ind w:left="6622" w:hanging="360"/>
      </w:pPr>
      <w:rPr>
        <w:rFonts w:ascii="Wingdings" w:hAnsi="Wingdings" w:hint="default"/>
      </w:rPr>
    </w:lvl>
  </w:abstractNum>
  <w:abstractNum w:abstractNumId="32">
    <w:nsid w:val="76737651"/>
    <w:multiLevelType w:val="hybridMultilevel"/>
    <w:tmpl w:val="B05E91D0"/>
    <w:lvl w:ilvl="0" w:tplc="127EDBD4">
      <w:start w:val="1"/>
      <w:numFmt w:val="russianLow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EC114E3"/>
    <w:multiLevelType w:val="hybridMultilevel"/>
    <w:tmpl w:val="14125368"/>
    <w:lvl w:ilvl="0" w:tplc="FFFFFFFF">
      <w:start w:val="1"/>
      <w:numFmt w:val="russianLow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F367D25"/>
    <w:multiLevelType w:val="hybridMultilevel"/>
    <w:tmpl w:val="B010CA7A"/>
    <w:lvl w:ilvl="0" w:tplc="673E3B90">
      <w:start w:val="1"/>
      <w:numFmt w:val="decimal"/>
      <w:lvlText w:val="%1."/>
      <w:lvlJc w:val="left"/>
      <w:pPr>
        <w:tabs>
          <w:tab w:val="num" w:pos="960"/>
        </w:tabs>
        <w:ind w:left="960" w:hanging="360"/>
      </w:pPr>
    </w:lvl>
    <w:lvl w:ilvl="1" w:tplc="54B655BA">
      <w:start w:val="1"/>
      <w:numFmt w:val="lowerLetter"/>
      <w:lvlText w:val="%2."/>
      <w:lvlJc w:val="left"/>
      <w:pPr>
        <w:tabs>
          <w:tab w:val="num" w:pos="1680"/>
        </w:tabs>
        <w:ind w:left="1680" w:hanging="360"/>
      </w:pPr>
    </w:lvl>
    <w:lvl w:ilvl="2" w:tplc="51B4D992">
      <w:start w:val="1"/>
      <w:numFmt w:val="lowerRoman"/>
      <w:lvlText w:val="%3."/>
      <w:lvlJc w:val="right"/>
      <w:pPr>
        <w:tabs>
          <w:tab w:val="num" w:pos="2400"/>
        </w:tabs>
        <w:ind w:left="2400" w:hanging="180"/>
      </w:pPr>
    </w:lvl>
    <w:lvl w:ilvl="3" w:tplc="777C37C6">
      <w:start w:val="1"/>
      <w:numFmt w:val="decimal"/>
      <w:lvlText w:val="%4."/>
      <w:lvlJc w:val="left"/>
      <w:pPr>
        <w:tabs>
          <w:tab w:val="num" w:pos="3120"/>
        </w:tabs>
        <w:ind w:left="3120" w:hanging="360"/>
      </w:pPr>
    </w:lvl>
    <w:lvl w:ilvl="4" w:tplc="F1B65F8C">
      <w:start w:val="1"/>
      <w:numFmt w:val="lowerLetter"/>
      <w:lvlText w:val="%5."/>
      <w:lvlJc w:val="left"/>
      <w:pPr>
        <w:tabs>
          <w:tab w:val="num" w:pos="3840"/>
        </w:tabs>
        <w:ind w:left="3840" w:hanging="360"/>
      </w:pPr>
    </w:lvl>
    <w:lvl w:ilvl="5" w:tplc="074A10C8">
      <w:start w:val="1"/>
      <w:numFmt w:val="lowerRoman"/>
      <w:lvlText w:val="%6."/>
      <w:lvlJc w:val="right"/>
      <w:pPr>
        <w:tabs>
          <w:tab w:val="num" w:pos="4560"/>
        </w:tabs>
        <w:ind w:left="4560" w:hanging="180"/>
      </w:pPr>
    </w:lvl>
    <w:lvl w:ilvl="6" w:tplc="2E40CAF6">
      <w:start w:val="1"/>
      <w:numFmt w:val="decimal"/>
      <w:lvlText w:val="%7."/>
      <w:lvlJc w:val="left"/>
      <w:pPr>
        <w:tabs>
          <w:tab w:val="num" w:pos="5280"/>
        </w:tabs>
        <w:ind w:left="5280" w:hanging="360"/>
      </w:pPr>
    </w:lvl>
    <w:lvl w:ilvl="7" w:tplc="CFB60DF0">
      <w:start w:val="1"/>
      <w:numFmt w:val="lowerLetter"/>
      <w:lvlText w:val="%8."/>
      <w:lvlJc w:val="left"/>
      <w:pPr>
        <w:tabs>
          <w:tab w:val="num" w:pos="6000"/>
        </w:tabs>
        <w:ind w:left="6000" w:hanging="360"/>
      </w:pPr>
    </w:lvl>
    <w:lvl w:ilvl="8" w:tplc="209C46C8">
      <w:start w:val="1"/>
      <w:numFmt w:val="lowerRoman"/>
      <w:lvlText w:val="%9."/>
      <w:lvlJc w:val="right"/>
      <w:pPr>
        <w:tabs>
          <w:tab w:val="num" w:pos="6720"/>
        </w:tabs>
        <w:ind w:left="672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8"/>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9"/>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655FC0"/>
    <w:rsid w:val="00655FC0"/>
    <w:rsid w:val="00946946"/>
    <w:rsid w:val="00AD44D6"/>
    <w:rsid w:val="00CA1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A19B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CA19B6"/>
    <w:pPr>
      <w:keepNext/>
      <w:numPr>
        <w:numId w:val="1"/>
      </w:numPr>
      <w:jc w:val="right"/>
      <w:outlineLvl w:val="0"/>
    </w:pPr>
    <w:rPr>
      <w:rFonts w:eastAsiaTheme="minorEastAsia"/>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10"/>
    <w:qFormat/>
    <w:rsid w:val="00CA19B6"/>
    <w:pPr>
      <w:keepNext/>
      <w:numPr>
        <w:ilvl w:val="1"/>
        <w:numId w:val="1"/>
      </w:numPr>
      <w:spacing w:before="240" w:after="60"/>
      <w:outlineLvl w:val="1"/>
    </w:pPr>
    <w:rPr>
      <w:rFonts w:ascii="Arial" w:eastAsiaTheme="minorEastAsia" w:hAnsi="Arial" w:cs="Arial"/>
      <w:b/>
      <w:bCs/>
      <w:i/>
      <w:iCs/>
      <w:sz w:val="28"/>
      <w:szCs w:val="28"/>
    </w:rPr>
  </w:style>
  <w:style w:type="paragraph" w:styleId="31">
    <w:name w:val="heading 3"/>
    <w:aliases w:val="H3"/>
    <w:basedOn w:val="a3"/>
    <w:next w:val="a3"/>
    <w:link w:val="310"/>
    <w:uiPriority w:val="9"/>
    <w:qFormat/>
    <w:rsid w:val="00CA19B6"/>
    <w:pPr>
      <w:keepNext/>
      <w:numPr>
        <w:ilvl w:val="2"/>
        <w:numId w:val="2"/>
      </w:numPr>
      <w:spacing w:before="240" w:after="60"/>
      <w:outlineLvl w:val="2"/>
    </w:pPr>
    <w:rPr>
      <w:rFonts w:ascii="Cambria" w:eastAsiaTheme="minorEastAsia" w:hAnsi="Cambria"/>
      <w:b/>
      <w:bCs/>
      <w:sz w:val="26"/>
      <w:szCs w:val="26"/>
    </w:rPr>
  </w:style>
  <w:style w:type="paragraph" w:styleId="4">
    <w:name w:val="heading 4"/>
    <w:basedOn w:val="a3"/>
    <w:next w:val="a3"/>
    <w:link w:val="41"/>
    <w:qFormat/>
    <w:rsid w:val="00CA19B6"/>
    <w:pPr>
      <w:keepNext/>
      <w:numPr>
        <w:ilvl w:val="3"/>
        <w:numId w:val="2"/>
      </w:numPr>
      <w:spacing w:before="240" w:after="60"/>
      <w:outlineLvl w:val="3"/>
    </w:pPr>
    <w:rPr>
      <w:rFonts w:eastAsia="Arial Unicode MS"/>
      <w:b/>
      <w:bCs/>
      <w:sz w:val="28"/>
      <w:szCs w:val="28"/>
    </w:rPr>
  </w:style>
  <w:style w:type="paragraph" w:styleId="5">
    <w:name w:val="heading 5"/>
    <w:basedOn w:val="a3"/>
    <w:next w:val="a3"/>
    <w:link w:val="50"/>
    <w:uiPriority w:val="9"/>
    <w:qFormat/>
    <w:rsid w:val="00CA19B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
    <w:qFormat/>
    <w:rsid w:val="00CA19B6"/>
    <w:pPr>
      <w:spacing w:before="240" w:after="60"/>
      <w:outlineLvl w:val="5"/>
    </w:pPr>
    <w:rPr>
      <w:rFonts w:eastAsiaTheme="minorEastAsia"/>
      <w:b/>
      <w:bCs/>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semiHidden/>
    <w:unhideWhenUsed/>
    <w:rsid w:val="00CA19B6"/>
    <w:rPr>
      <w:color w:val="0000FF"/>
      <w:u w:val="single"/>
    </w:rPr>
  </w:style>
  <w:style w:type="character" w:styleId="a8">
    <w:name w:val="FollowedHyperlink"/>
    <w:uiPriority w:val="99"/>
    <w:semiHidden/>
    <w:unhideWhenUsed/>
    <w:rsid w:val="00CA19B6"/>
    <w:rPr>
      <w:color w:val="800080"/>
      <w:u w:val="single"/>
    </w:rPr>
  </w:style>
  <w:style w:type="character" w:customStyle="1" w:styleId="11">
    <w:name w:val="Заголовок 1 Знак1"/>
    <w:aliases w:val="Document Header1 Знак1,H1 Знак2,H1 Знак Знак1,Headi... Знак1,Heading 1iz Знак1,Б1 Знак1,Б11 Знак1,Введение... Знак1,Заголовок параграфа (1.) Знак1,h1 Знак,В1 Знак"/>
    <w:basedOn w:val="a4"/>
    <w:link w:val="10"/>
    <w:locked/>
    <w:rsid w:val="00CA19B6"/>
    <w:rPr>
      <w:rFonts w:eastAsiaTheme="minorEastAsia"/>
      <w:iCs/>
      <w:sz w:val="24"/>
      <w:szCs w:val="24"/>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1,В1 Знак1"/>
    <w:link w:val="10"/>
    <w:locked/>
    <w:rsid w:val="00CA19B6"/>
    <w:rPr>
      <w:rFonts w:ascii="Times New Roman" w:eastAsiaTheme="minorEastAsia" w:hAnsi="Times New Roman" w:cs="Times New Roman" w:hint="default"/>
      <w:iCs/>
      <w:sz w:val="24"/>
      <w:szCs w:val="24"/>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link w:val="20"/>
    <w:locked/>
    <w:rsid w:val="00CA19B6"/>
    <w:rPr>
      <w:rFonts w:ascii="Arial" w:eastAsiaTheme="minorEastAsia" w:hAnsi="Arial" w:cs="Arial"/>
      <w:b/>
      <w:bCs/>
      <w:i/>
      <w:iCs/>
      <w:sz w:val="28"/>
      <w:szCs w:val="28"/>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CA19B6"/>
    <w:rPr>
      <w:rFonts w:ascii="Arial" w:eastAsiaTheme="minorEastAsia" w:hAnsi="Arial" w:cs="Arial" w:hint="default"/>
      <w:b/>
      <w:bCs/>
      <w:i/>
      <w:iCs/>
      <w:sz w:val="28"/>
      <w:szCs w:val="28"/>
    </w:rPr>
  </w:style>
  <w:style w:type="character" w:customStyle="1" w:styleId="310">
    <w:name w:val="Заголовок 3 Знак1"/>
    <w:aliases w:val="H3 Знак1"/>
    <w:basedOn w:val="a4"/>
    <w:link w:val="31"/>
    <w:uiPriority w:val="9"/>
    <w:locked/>
    <w:rsid w:val="00CA19B6"/>
    <w:rPr>
      <w:rFonts w:ascii="Cambria" w:eastAsiaTheme="minorEastAsia" w:hAnsi="Cambria"/>
      <w:b/>
      <w:bCs/>
      <w:sz w:val="26"/>
      <w:szCs w:val="26"/>
    </w:rPr>
  </w:style>
  <w:style w:type="character" w:customStyle="1" w:styleId="33">
    <w:name w:val="Заголовок 3 Знак"/>
    <w:aliases w:val="H3 Знак"/>
    <w:link w:val="31"/>
    <w:uiPriority w:val="9"/>
    <w:locked/>
    <w:rsid w:val="00CA19B6"/>
    <w:rPr>
      <w:rFonts w:ascii="Cambria" w:eastAsiaTheme="minorEastAsia" w:hAnsi="Cambria" w:hint="default"/>
      <w:b/>
      <w:bCs/>
      <w:sz w:val="26"/>
      <w:szCs w:val="26"/>
    </w:rPr>
  </w:style>
  <w:style w:type="character" w:customStyle="1" w:styleId="41">
    <w:name w:val="Заголовок 4 Знак"/>
    <w:link w:val="4"/>
    <w:locked/>
    <w:rsid w:val="00CA19B6"/>
    <w:rPr>
      <w:rFonts w:eastAsia="Arial Unicode MS"/>
      <w:b/>
      <w:bCs/>
      <w:sz w:val="28"/>
      <w:szCs w:val="28"/>
    </w:rPr>
  </w:style>
  <w:style w:type="character" w:customStyle="1" w:styleId="50">
    <w:name w:val="Заголовок 5 Знак"/>
    <w:link w:val="5"/>
    <w:uiPriority w:val="9"/>
    <w:locked/>
    <w:rsid w:val="00CA19B6"/>
    <w:rPr>
      <w:rFonts w:ascii="Times New Roman CYR" w:eastAsia="Arial Unicode MS" w:hAnsi="Times New Roman CYR" w:cs="Times New Roman CYR" w:hint="default"/>
      <w:b/>
      <w:bCs/>
      <w:i/>
      <w:iCs/>
      <w:sz w:val="26"/>
      <w:szCs w:val="26"/>
    </w:rPr>
  </w:style>
  <w:style w:type="character" w:customStyle="1" w:styleId="60">
    <w:name w:val="Заголовок 6 Знак"/>
    <w:basedOn w:val="a4"/>
    <w:link w:val="6"/>
    <w:uiPriority w:val="9"/>
    <w:locked/>
    <w:rsid w:val="00CA19B6"/>
    <w:rPr>
      <w:rFonts w:asciiTheme="majorHAnsi" w:eastAsiaTheme="majorEastAsia" w:hAnsiTheme="majorHAnsi" w:cstheme="majorBidi" w:hint="default"/>
      <w:i/>
      <w:iCs/>
      <w:color w:val="243F60" w:themeColor="accent1" w:themeShade="7F"/>
      <w:sz w:val="24"/>
      <w:szCs w:val="24"/>
    </w:rPr>
  </w:style>
  <w:style w:type="paragraph" w:styleId="HTML">
    <w:name w:val="HTML Preformatted"/>
    <w:basedOn w:val="a3"/>
    <w:link w:val="HTML0"/>
    <w:unhideWhenUsed/>
    <w:rsid w:val="00CA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CA19B6"/>
    <w:rPr>
      <w:rFonts w:ascii="Courier New" w:hAnsi="Courier New" w:cs="Courier New" w:hint="default"/>
    </w:rPr>
  </w:style>
  <w:style w:type="character" w:customStyle="1" w:styleId="a9">
    <w:name w:val="Обычный (веб) Знак"/>
    <w:aliases w:val="Обычный (Web) Знак,Обычный (веб) Знак Знак Знак,Обычный (Web) Знак Знак Знак Знак"/>
    <w:link w:val="aa"/>
    <w:uiPriority w:val="34"/>
    <w:locked/>
    <w:rsid w:val="00CA19B6"/>
    <w:rPr>
      <w:sz w:val="24"/>
      <w:szCs w:val="24"/>
    </w:rPr>
  </w:style>
  <w:style w:type="paragraph" w:styleId="aa">
    <w:name w:val="Normal (Web)"/>
    <w:aliases w:val="Обычный (Web),Обычный (веб) Знак Знак,Обычный (Web) Знак Знак Знак"/>
    <w:basedOn w:val="a3"/>
    <w:link w:val="13"/>
    <w:uiPriority w:val="99"/>
    <w:unhideWhenUsed/>
    <w:qFormat/>
    <w:rsid w:val="00CA19B6"/>
    <w:pPr>
      <w:contextualSpacing/>
    </w:pPr>
    <w:rPr>
      <w:rFonts w:ascii="Tahoma" w:hAnsi="Tahoma" w:cs="Tahoma"/>
      <w:sz w:val="16"/>
      <w:szCs w:val="16"/>
    </w:rPr>
  </w:style>
  <w:style w:type="character" w:customStyle="1" w:styleId="14">
    <w:name w:val="Текст примечания Знак1"/>
    <w:basedOn w:val="a4"/>
    <w:link w:val="ab"/>
    <w:semiHidden/>
    <w:locked/>
    <w:rsid w:val="00CA19B6"/>
  </w:style>
  <w:style w:type="character" w:customStyle="1" w:styleId="15">
    <w:name w:val="Верхний колонтитул Знак1"/>
    <w:aliases w:val="Heder Знак1,Titul Знак1"/>
    <w:basedOn w:val="a4"/>
    <w:link w:val="ac"/>
    <w:uiPriority w:val="99"/>
    <w:locked/>
    <w:rsid w:val="00CA19B6"/>
    <w:rPr>
      <w:sz w:val="24"/>
      <w:szCs w:val="24"/>
    </w:rPr>
  </w:style>
  <w:style w:type="paragraph" w:styleId="ac">
    <w:name w:val="header"/>
    <w:aliases w:val="Heder,Titul"/>
    <w:basedOn w:val="a3"/>
    <w:link w:val="15"/>
    <w:uiPriority w:val="99"/>
    <w:semiHidden/>
    <w:unhideWhenUsed/>
    <w:qFormat/>
    <w:rsid w:val="00CA19B6"/>
    <w:pPr>
      <w:tabs>
        <w:tab w:val="center" w:pos="4153"/>
        <w:tab w:val="right" w:pos="8306"/>
      </w:tabs>
      <w:contextualSpacing/>
    </w:pPr>
    <w:rPr>
      <w:rFonts w:ascii="Courier New" w:hAnsi="Courier New" w:cs="Courier New"/>
      <w:sz w:val="20"/>
      <w:szCs w:val="20"/>
    </w:rPr>
  </w:style>
  <w:style w:type="character" w:customStyle="1" w:styleId="ad">
    <w:name w:val="Верхний колонтитул Знак"/>
    <w:aliases w:val="Heder Знак,Titul Знак"/>
    <w:link w:val="ac"/>
    <w:uiPriority w:val="99"/>
    <w:semiHidden/>
    <w:locked/>
    <w:rsid w:val="00CA19B6"/>
    <w:rPr>
      <w:rFonts w:ascii="Courier New" w:hAnsi="Courier New" w:cs="Courier New" w:hint="default"/>
      <w:lang w:val="ru-RU" w:eastAsia="ru-RU" w:bidi="ar-SA"/>
    </w:rPr>
  </w:style>
  <w:style w:type="character" w:customStyle="1" w:styleId="16">
    <w:name w:val="Нижний колонтитул Знак1"/>
    <w:basedOn w:val="a4"/>
    <w:link w:val="ae"/>
    <w:uiPriority w:val="99"/>
    <w:locked/>
    <w:rsid w:val="00CA19B6"/>
    <w:rPr>
      <w:sz w:val="24"/>
      <w:szCs w:val="24"/>
    </w:rPr>
  </w:style>
  <w:style w:type="character" w:customStyle="1" w:styleId="211">
    <w:name w:val="Основной текст с отступом 2 Знак1"/>
    <w:basedOn w:val="a4"/>
    <w:link w:val="23"/>
    <w:uiPriority w:val="99"/>
    <w:semiHidden/>
    <w:locked/>
    <w:rsid w:val="00CA19B6"/>
    <w:rPr>
      <w:sz w:val="24"/>
      <w:szCs w:val="24"/>
    </w:rPr>
  </w:style>
  <w:style w:type="character" w:customStyle="1" w:styleId="13">
    <w:name w:val="Обычный (веб) Знак1"/>
    <w:aliases w:val="Обычный (Web) Знак1,Обычный (веб) Знак Знак Знак1,Обычный (Web) Знак Знак Знак Знак1"/>
    <w:basedOn w:val="a4"/>
    <w:link w:val="af"/>
    <w:uiPriority w:val="99"/>
    <w:locked/>
    <w:rsid w:val="00CA19B6"/>
    <w:rPr>
      <w:rFonts w:ascii="Tahoma" w:hAnsi="Tahoma" w:cs="Tahoma" w:hint="default"/>
      <w:sz w:val="16"/>
      <w:szCs w:val="16"/>
    </w:rPr>
  </w:style>
  <w:style w:type="paragraph" w:customStyle="1" w:styleId="ConsNormal">
    <w:name w:val="ConsNormal"/>
    <w:uiPriority w:val="34"/>
    <w:qFormat/>
    <w:rsid w:val="00CA19B6"/>
    <w:pPr>
      <w:autoSpaceDE w:val="0"/>
      <w:autoSpaceDN w:val="0"/>
      <w:adjustRightInd w:val="0"/>
      <w:ind w:right="19772" w:firstLine="720"/>
      <w:contextualSpacing/>
    </w:pPr>
    <w:rPr>
      <w:rFonts w:ascii="Arial" w:hAnsi="Arial" w:cs="Arial"/>
    </w:rPr>
  </w:style>
  <w:style w:type="paragraph" w:customStyle="1" w:styleId="ConsTitle">
    <w:name w:val="ConsTitle"/>
    <w:uiPriority w:val="34"/>
    <w:qFormat/>
    <w:rsid w:val="00CA19B6"/>
    <w:pPr>
      <w:autoSpaceDE w:val="0"/>
      <w:autoSpaceDN w:val="0"/>
      <w:adjustRightInd w:val="0"/>
      <w:ind w:right="19772"/>
      <w:contextualSpacing/>
    </w:pPr>
    <w:rPr>
      <w:rFonts w:ascii="Arial" w:hAnsi="Arial" w:cs="Arial"/>
      <w:b/>
      <w:bCs/>
      <w:sz w:val="14"/>
      <w:szCs w:val="14"/>
    </w:rPr>
  </w:style>
  <w:style w:type="paragraph" w:customStyle="1" w:styleId="17">
    <w:name w:val="Обычный1"/>
    <w:uiPriority w:val="34"/>
    <w:qFormat/>
    <w:rsid w:val="00CA19B6"/>
    <w:pPr>
      <w:contextualSpacing/>
    </w:pPr>
    <w:rPr>
      <w:sz w:val="24"/>
    </w:rPr>
  </w:style>
  <w:style w:type="paragraph" w:customStyle="1" w:styleId="af0">
    <w:name w:val="Знак"/>
    <w:basedOn w:val="a3"/>
    <w:uiPriority w:val="34"/>
    <w:qFormat/>
    <w:rsid w:val="00CA19B6"/>
    <w:pPr>
      <w:tabs>
        <w:tab w:val="num" w:pos="360"/>
      </w:tabs>
      <w:spacing w:after="160" w:line="240" w:lineRule="exact"/>
      <w:contextualSpacing/>
    </w:pPr>
    <w:rPr>
      <w:rFonts w:ascii="Verdana" w:hAnsi="Verdana" w:cs="Verdana"/>
      <w:sz w:val="20"/>
      <w:szCs w:val="20"/>
      <w:lang w:val="en-US" w:eastAsia="en-US"/>
    </w:rPr>
  </w:style>
  <w:style w:type="paragraph" w:customStyle="1" w:styleId="af1">
    <w:name w:val="Знак Знак Знак Знак"/>
    <w:basedOn w:val="a3"/>
    <w:uiPriority w:val="34"/>
    <w:qFormat/>
    <w:rsid w:val="00CA19B6"/>
    <w:pPr>
      <w:spacing w:after="160" w:line="240" w:lineRule="exact"/>
      <w:contextualSpacing/>
    </w:pPr>
    <w:rPr>
      <w:rFonts w:ascii="Verdana" w:hAnsi="Verdana" w:cs="Verdana"/>
      <w:sz w:val="20"/>
      <w:szCs w:val="20"/>
      <w:lang w:val="en-US" w:eastAsia="en-US"/>
    </w:rPr>
  </w:style>
  <w:style w:type="paragraph" w:customStyle="1" w:styleId="110">
    <w:name w:val="заголовок 11"/>
    <w:basedOn w:val="a3"/>
    <w:next w:val="a3"/>
    <w:uiPriority w:val="34"/>
    <w:qFormat/>
    <w:rsid w:val="00CA19B6"/>
    <w:pPr>
      <w:keepNext/>
      <w:snapToGrid w:val="0"/>
      <w:contextualSpacing/>
      <w:jc w:val="center"/>
    </w:pPr>
    <w:rPr>
      <w:szCs w:val="20"/>
    </w:rPr>
  </w:style>
  <w:style w:type="paragraph" w:customStyle="1" w:styleId="18">
    <w:name w:val="заголовок 1"/>
    <w:basedOn w:val="a3"/>
    <w:next w:val="a3"/>
    <w:uiPriority w:val="34"/>
    <w:qFormat/>
    <w:rsid w:val="00CA19B6"/>
    <w:pPr>
      <w:keepNext/>
      <w:widowControl w:val="0"/>
      <w:snapToGrid w:val="0"/>
      <w:contextualSpacing/>
      <w:jc w:val="center"/>
    </w:pPr>
    <w:rPr>
      <w:b/>
      <w:sz w:val="22"/>
      <w:szCs w:val="20"/>
    </w:rPr>
  </w:style>
  <w:style w:type="paragraph" w:customStyle="1" w:styleId="24">
    <w:name w:val="çàãîëîâîê 2"/>
    <w:basedOn w:val="a3"/>
    <w:next w:val="a3"/>
    <w:uiPriority w:val="34"/>
    <w:qFormat/>
    <w:rsid w:val="00CA19B6"/>
    <w:pPr>
      <w:keepNext/>
      <w:contextualSpacing/>
      <w:jc w:val="both"/>
    </w:pPr>
    <w:rPr>
      <w:szCs w:val="20"/>
      <w:lang w:val="en-GB"/>
    </w:rPr>
  </w:style>
  <w:style w:type="paragraph" w:customStyle="1" w:styleId="af2">
    <w:name w:val="Таблица шапка"/>
    <w:basedOn w:val="a3"/>
    <w:uiPriority w:val="34"/>
    <w:qFormat/>
    <w:rsid w:val="00CA19B6"/>
    <w:pPr>
      <w:keepNext/>
      <w:snapToGrid w:val="0"/>
      <w:spacing w:before="40" w:after="40"/>
      <w:ind w:left="57" w:right="57"/>
      <w:contextualSpacing/>
    </w:pPr>
    <w:rPr>
      <w:sz w:val="22"/>
      <w:szCs w:val="20"/>
    </w:rPr>
  </w:style>
  <w:style w:type="paragraph" w:customStyle="1" w:styleId="af3">
    <w:name w:val="Таблица текст"/>
    <w:basedOn w:val="a3"/>
    <w:uiPriority w:val="34"/>
    <w:qFormat/>
    <w:rsid w:val="00CA19B6"/>
    <w:pPr>
      <w:snapToGrid w:val="0"/>
      <w:spacing w:before="40" w:after="40"/>
      <w:ind w:left="57" w:right="57"/>
      <w:contextualSpacing/>
    </w:pPr>
    <w:rPr>
      <w:szCs w:val="20"/>
    </w:rPr>
  </w:style>
  <w:style w:type="paragraph" w:customStyle="1" w:styleId="a1">
    <w:name w:val="Пункт"/>
    <w:basedOn w:val="a3"/>
    <w:uiPriority w:val="34"/>
    <w:qFormat/>
    <w:rsid w:val="00CA19B6"/>
    <w:pPr>
      <w:numPr>
        <w:ilvl w:val="2"/>
        <w:numId w:val="1"/>
      </w:numPr>
      <w:snapToGrid w:val="0"/>
      <w:spacing w:line="360" w:lineRule="auto"/>
      <w:contextualSpacing/>
      <w:jc w:val="both"/>
    </w:pPr>
    <w:rPr>
      <w:sz w:val="28"/>
      <w:szCs w:val="28"/>
    </w:rPr>
  </w:style>
  <w:style w:type="paragraph" w:customStyle="1" w:styleId="25">
    <w:name w:val="Уровень2"/>
    <w:basedOn w:val="a3"/>
    <w:uiPriority w:val="34"/>
    <w:qFormat/>
    <w:rsid w:val="00CA19B6"/>
    <w:pPr>
      <w:tabs>
        <w:tab w:val="num" w:pos="927"/>
        <w:tab w:val="left" w:pos="993"/>
      </w:tabs>
      <w:spacing w:before="120" w:after="120"/>
      <w:ind w:firstLine="567"/>
      <w:contextualSpacing/>
      <w:jc w:val="both"/>
      <w:outlineLvl w:val="0"/>
    </w:pPr>
    <w:rPr>
      <w:rFonts w:ascii="Arial" w:hAnsi="Arial"/>
      <w:bCs/>
      <w:iCs/>
      <w:color w:val="000000"/>
      <w:szCs w:val="20"/>
    </w:rPr>
  </w:style>
  <w:style w:type="paragraph" w:customStyle="1" w:styleId="34">
    <w:name w:val="Уровень3"/>
    <w:basedOn w:val="25"/>
    <w:uiPriority w:val="34"/>
    <w:qFormat/>
    <w:rsid w:val="00CA19B6"/>
    <w:pPr>
      <w:tabs>
        <w:tab w:val="clear" w:pos="927"/>
        <w:tab w:val="num" w:pos="360"/>
        <w:tab w:val="num" w:pos="2160"/>
      </w:tabs>
      <w:ind w:left="2160" w:hanging="180"/>
    </w:pPr>
  </w:style>
  <w:style w:type="paragraph" w:customStyle="1" w:styleId="af4">
    <w:name w:val="Заголовок статьи"/>
    <w:basedOn w:val="a3"/>
    <w:next w:val="a3"/>
    <w:uiPriority w:val="34"/>
    <w:qFormat/>
    <w:rsid w:val="00CA19B6"/>
    <w:pPr>
      <w:autoSpaceDE w:val="0"/>
      <w:autoSpaceDN w:val="0"/>
      <w:adjustRightInd w:val="0"/>
      <w:ind w:left="1612" w:hanging="892"/>
      <w:contextualSpacing/>
      <w:jc w:val="both"/>
    </w:pPr>
    <w:rPr>
      <w:rFonts w:ascii="Arial" w:hAnsi="Arial" w:cs="Arial"/>
      <w:sz w:val="20"/>
      <w:szCs w:val="20"/>
    </w:rPr>
  </w:style>
  <w:style w:type="paragraph" w:customStyle="1" w:styleId="212">
    <w:name w:val="Основной текст с отступом 21"/>
    <w:basedOn w:val="a3"/>
    <w:uiPriority w:val="34"/>
    <w:qFormat/>
    <w:rsid w:val="00CA19B6"/>
    <w:pPr>
      <w:widowControl w:val="0"/>
      <w:overflowPunct w:val="0"/>
      <w:autoSpaceDE w:val="0"/>
      <w:autoSpaceDN w:val="0"/>
      <w:adjustRightInd w:val="0"/>
      <w:spacing w:after="360" w:line="240" w:lineRule="exact"/>
      <w:ind w:firstLine="851"/>
      <w:contextualSpacing/>
      <w:jc w:val="both"/>
    </w:pPr>
    <w:rPr>
      <w:szCs w:val="20"/>
    </w:rPr>
  </w:style>
  <w:style w:type="paragraph" w:customStyle="1" w:styleId="a2">
    <w:name w:val="А_обычный"/>
    <w:basedOn w:val="a3"/>
    <w:uiPriority w:val="34"/>
    <w:qFormat/>
    <w:rsid w:val="00CA19B6"/>
    <w:pPr>
      <w:numPr>
        <w:numId w:val="7"/>
      </w:numPr>
      <w:contextualSpacing/>
      <w:jc w:val="both"/>
    </w:pPr>
  </w:style>
  <w:style w:type="paragraph" w:styleId="23">
    <w:name w:val="Body Text Indent 2"/>
    <w:basedOn w:val="a3"/>
    <w:link w:val="211"/>
    <w:uiPriority w:val="99"/>
    <w:semiHidden/>
    <w:unhideWhenUsed/>
    <w:rsid w:val="00CA19B6"/>
    <w:pPr>
      <w:spacing w:after="120" w:line="480" w:lineRule="auto"/>
      <w:ind w:left="283"/>
    </w:pPr>
  </w:style>
  <w:style w:type="character" w:customStyle="1" w:styleId="26">
    <w:name w:val="Основной текст с отступом 2 Знак"/>
    <w:link w:val="23"/>
    <w:uiPriority w:val="99"/>
    <w:semiHidden/>
    <w:locked/>
    <w:rsid w:val="00CA19B6"/>
    <w:rPr>
      <w:sz w:val="24"/>
      <w:szCs w:val="24"/>
    </w:rPr>
  </w:style>
  <w:style w:type="paragraph" w:customStyle="1" w:styleId="35">
    <w:name w:val="Стиль3"/>
    <w:basedOn w:val="23"/>
    <w:uiPriority w:val="34"/>
    <w:qFormat/>
    <w:rsid w:val="00CA19B6"/>
    <w:pPr>
      <w:widowControl w:val="0"/>
      <w:tabs>
        <w:tab w:val="num" w:pos="1307"/>
      </w:tabs>
      <w:adjustRightInd w:val="0"/>
      <w:spacing w:after="0" w:line="240" w:lineRule="auto"/>
      <w:ind w:left="1080"/>
      <w:contextualSpacing/>
      <w:jc w:val="both"/>
    </w:pPr>
    <w:rPr>
      <w:szCs w:val="20"/>
    </w:rPr>
  </w:style>
  <w:style w:type="paragraph" w:customStyle="1" w:styleId="1-3">
    <w:name w:val="Текст1-3"/>
    <w:basedOn w:val="a3"/>
    <w:uiPriority w:val="34"/>
    <w:qFormat/>
    <w:rsid w:val="00CA19B6"/>
    <w:pPr>
      <w:spacing w:after="60" w:line="288" w:lineRule="auto"/>
      <w:contextualSpacing/>
      <w:jc w:val="both"/>
    </w:pPr>
    <w:rPr>
      <w:szCs w:val="20"/>
    </w:rPr>
  </w:style>
  <w:style w:type="paragraph" w:customStyle="1" w:styleId="aHeader">
    <w:name w:val="a_Header"/>
    <w:basedOn w:val="a3"/>
    <w:uiPriority w:val="34"/>
    <w:qFormat/>
    <w:rsid w:val="00CA19B6"/>
    <w:pPr>
      <w:tabs>
        <w:tab w:val="left" w:pos="1985"/>
      </w:tabs>
      <w:spacing w:after="60"/>
      <w:contextualSpacing/>
      <w:jc w:val="center"/>
    </w:pPr>
    <w:rPr>
      <w:rFonts w:ascii="Courier New" w:hAnsi="Courier New"/>
    </w:rPr>
  </w:style>
  <w:style w:type="paragraph" w:customStyle="1" w:styleId="af5">
    <w:name w:val="Подраздел"/>
    <w:basedOn w:val="a3"/>
    <w:uiPriority w:val="34"/>
    <w:qFormat/>
    <w:rsid w:val="00CA19B6"/>
    <w:pPr>
      <w:spacing w:before="240"/>
      <w:ind w:left="1701" w:hanging="283"/>
      <w:contextualSpacing/>
      <w:jc w:val="both"/>
    </w:pPr>
    <w:rPr>
      <w:rFonts w:ascii="PragmaticaTT" w:hAnsi="PragmaticaTT"/>
      <w:szCs w:val="20"/>
    </w:rPr>
  </w:style>
  <w:style w:type="paragraph" w:customStyle="1" w:styleId="af6">
    <w:name w:val="регламент список"/>
    <w:basedOn w:val="31"/>
    <w:uiPriority w:val="34"/>
    <w:qFormat/>
    <w:rsid w:val="00CA19B6"/>
    <w:pPr>
      <w:keepLines/>
      <w:spacing w:before="120" w:after="120" w:line="180" w:lineRule="atLeast"/>
      <w:contextualSpacing/>
      <w:outlineLvl w:val="9"/>
    </w:pPr>
    <w:rPr>
      <w:rFonts w:ascii="Times New Roman" w:eastAsia="Times New Roman" w:hAnsi="Times New Roman"/>
      <w:spacing w:val="-5"/>
      <w:kern w:val="28"/>
      <w:sz w:val="24"/>
      <w:szCs w:val="20"/>
      <w:lang w:eastAsia="en-US"/>
    </w:rPr>
  </w:style>
  <w:style w:type="paragraph" w:customStyle="1" w:styleId="Times12">
    <w:name w:val="Times 12"/>
    <w:basedOn w:val="a3"/>
    <w:uiPriority w:val="34"/>
    <w:qFormat/>
    <w:rsid w:val="00CA19B6"/>
    <w:pPr>
      <w:overflowPunct w:val="0"/>
      <w:autoSpaceDE w:val="0"/>
      <w:autoSpaceDN w:val="0"/>
      <w:adjustRightInd w:val="0"/>
      <w:ind w:firstLine="567"/>
      <w:contextualSpacing/>
      <w:jc w:val="both"/>
    </w:pPr>
    <w:rPr>
      <w:bCs/>
      <w:szCs w:val="22"/>
    </w:rPr>
  </w:style>
  <w:style w:type="paragraph" w:customStyle="1" w:styleId="27">
    <w:name w:val="Пункт_2"/>
    <w:basedOn w:val="a3"/>
    <w:uiPriority w:val="34"/>
    <w:qFormat/>
    <w:rsid w:val="00CA19B6"/>
    <w:pPr>
      <w:tabs>
        <w:tab w:val="num" w:pos="643"/>
        <w:tab w:val="num" w:pos="1701"/>
      </w:tabs>
      <w:ind w:left="643" w:hanging="360"/>
      <w:contextualSpacing/>
      <w:jc w:val="both"/>
    </w:pPr>
    <w:rPr>
      <w:sz w:val="28"/>
      <w:szCs w:val="20"/>
    </w:rPr>
  </w:style>
  <w:style w:type="paragraph" w:customStyle="1" w:styleId="32">
    <w:name w:val="Пункт_3"/>
    <w:basedOn w:val="a3"/>
    <w:uiPriority w:val="34"/>
    <w:qFormat/>
    <w:rsid w:val="00CA19B6"/>
    <w:pPr>
      <w:numPr>
        <w:ilvl w:val="2"/>
        <w:numId w:val="8"/>
      </w:numPr>
      <w:contextualSpacing/>
      <w:jc w:val="both"/>
    </w:pPr>
    <w:rPr>
      <w:sz w:val="28"/>
      <w:szCs w:val="28"/>
    </w:rPr>
  </w:style>
  <w:style w:type="paragraph" w:customStyle="1" w:styleId="ConsNonformat">
    <w:name w:val="ConsNonformat"/>
    <w:uiPriority w:val="34"/>
    <w:qFormat/>
    <w:rsid w:val="00CA19B6"/>
    <w:pPr>
      <w:widowControl w:val="0"/>
      <w:contextualSpacing/>
    </w:pPr>
    <w:rPr>
      <w:rFonts w:ascii="Courier New" w:hAnsi="Courier New"/>
    </w:rPr>
  </w:style>
  <w:style w:type="paragraph" w:customStyle="1" w:styleId="02statia2">
    <w:name w:val="02statia2"/>
    <w:basedOn w:val="a3"/>
    <w:uiPriority w:val="34"/>
    <w:qFormat/>
    <w:rsid w:val="00CA19B6"/>
    <w:pPr>
      <w:spacing w:before="120" w:line="320" w:lineRule="atLeast"/>
      <w:ind w:left="2020" w:hanging="880"/>
      <w:contextualSpacing/>
      <w:jc w:val="both"/>
    </w:pPr>
    <w:rPr>
      <w:rFonts w:ascii="GaramondNarrowC" w:hAnsi="GaramondNarrowC"/>
      <w:color w:val="000000"/>
      <w:sz w:val="21"/>
      <w:szCs w:val="21"/>
    </w:rPr>
  </w:style>
  <w:style w:type="paragraph" w:customStyle="1" w:styleId="af7">
    <w:name w:val="Подпункт"/>
    <w:basedOn w:val="a1"/>
    <w:uiPriority w:val="34"/>
    <w:qFormat/>
    <w:rsid w:val="00CA19B6"/>
    <w:pPr>
      <w:numPr>
        <w:ilvl w:val="0"/>
        <w:numId w:val="0"/>
      </w:numPr>
      <w:tabs>
        <w:tab w:val="num" w:pos="1134"/>
      </w:tabs>
      <w:ind w:left="1134" w:hanging="1134"/>
    </w:pPr>
    <w:rPr>
      <w:bCs/>
      <w:sz w:val="22"/>
      <w:szCs w:val="22"/>
    </w:rPr>
  </w:style>
  <w:style w:type="paragraph" w:customStyle="1" w:styleId="a0">
    <w:name w:val="Подподпункт"/>
    <w:basedOn w:val="af7"/>
    <w:uiPriority w:val="34"/>
    <w:qFormat/>
    <w:rsid w:val="00CA19B6"/>
    <w:pPr>
      <w:numPr>
        <w:numId w:val="9"/>
      </w:numPr>
    </w:pPr>
  </w:style>
  <w:style w:type="paragraph" w:customStyle="1" w:styleId="af8">
    <w:name w:val="маркированный"/>
    <w:basedOn w:val="a3"/>
    <w:uiPriority w:val="34"/>
    <w:semiHidden/>
    <w:qFormat/>
    <w:rsid w:val="00CA19B6"/>
    <w:pPr>
      <w:tabs>
        <w:tab w:val="num" w:pos="1701"/>
      </w:tabs>
      <w:snapToGrid w:val="0"/>
      <w:spacing w:line="360" w:lineRule="auto"/>
      <w:ind w:left="1701" w:hanging="567"/>
      <w:contextualSpacing/>
      <w:jc w:val="both"/>
    </w:pPr>
    <w:rPr>
      <w:bCs/>
      <w:sz w:val="22"/>
      <w:szCs w:val="22"/>
    </w:rPr>
  </w:style>
  <w:style w:type="character" w:customStyle="1" w:styleId="19">
    <w:name w:val="Ариал Знак1"/>
    <w:link w:val="af9"/>
    <w:locked/>
    <w:rsid w:val="00CA19B6"/>
    <w:rPr>
      <w:rFonts w:ascii="Arial" w:hAnsi="Arial" w:cs="Arial" w:hint="default"/>
      <w:sz w:val="24"/>
      <w:szCs w:val="24"/>
      <w:lang w:val="ru-RU" w:eastAsia="ru-RU" w:bidi="ar-SA"/>
    </w:rPr>
  </w:style>
  <w:style w:type="paragraph" w:customStyle="1" w:styleId="af9">
    <w:name w:val="Ариал"/>
    <w:basedOn w:val="a3"/>
    <w:link w:val="19"/>
    <w:uiPriority w:val="34"/>
    <w:qFormat/>
    <w:rsid w:val="00CA19B6"/>
    <w:pPr>
      <w:spacing w:before="120" w:after="120" w:line="360" w:lineRule="auto"/>
      <w:ind w:firstLine="851"/>
      <w:contextualSpacing/>
      <w:jc w:val="both"/>
    </w:pPr>
    <w:rPr>
      <w:rFonts w:ascii="Arial" w:hAnsi="Arial" w:cs="Arial"/>
    </w:rPr>
  </w:style>
  <w:style w:type="paragraph" w:customStyle="1" w:styleId="ConsPlusNonformat">
    <w:name w:val="ConsPlusNonformat"/>
    <w:uiPriority w:val="34"/>
    <w:qFormat/>
    <w:rsid w:val="00CA19B6"/>
    <w:pPr>
      <w:autoSpaceDE w:val="0"/>
      <w:autoSpaceDN w:val="0"/>
      <w:adjustRightInd w:val="0"/>
      <w:contextualSpacing/>
    </w:pPr>
    <w:rPr>
      <w:rFonts w:ascii="Courier New" w:hAnsi="Courier New" w:cs="Courier New"/>
    </w:rPr>
  </w:style>
  <w:style w:type="paragraph" w:customStyle="1" w:styleId="afa">
    <w:name w:val="Пункт б/н"/>
    <w:basedOn w:val="a3"/>
    <w:uiPriority w:val="34"/>
    <w:qFormat/>
    <w:rsid w:val="00CA19B6"/>
    <w:pPr>
      <w:tabs>
        <w:tab w:val="left" w:pos="1134"/>
      </w:tabs>
      <w:snapToGrid w:val="0"/>
      <w:spacing w:line="360" w:lineRule="auto"/>
      <w:ind w:firstLine="567"/>
      <w:contextualSpacing/>
      <w:jc w:val="both"/>
    </w:pPr>
    <w:rPr>
      <w:bCs/>
      <w:sz w:val="22"/>
      <w:szCs w:val="22"/>
    </w:rPr>
  </w:style>
  <w:style w:type="character" w:customStyle="1" w:styleId="1a">
    <w:name w:val="Обычный1 Знак"/>
    <w:link w:val="1b"/>
    <w:locked/>
    <w:rsid w:val="00CA19B6"/>
    <w:rPr>
      <w:szCs w:val="24"/>
      <w:lang w:val="ru-RU" w:eastAsia="ru-RU" w:bidi="ar-SA"/>
    </w:rPr>
  </w:style>
  <w:style w:type="paragraph" w:customStyle="1" w:styleId="1b">
    <w:name w:val="Обычный1"/>
    <w:link w:val="1a"/>
    <w:uiPriority w:val="34"/>
    <w:qFormat/>
    <w:rsid w:val="00CA19B6"/>
    <w:pPr>
      <w:widowControl w:val="0"/>
      <w:autoSpaceDE w:val="0"/>
      <w:autoSpaceDN w:val="0"/>
      <w:spacing w:before="120" w:after="120"/>
      <w:ind w:firstLine="567"/>
      <w:contextualSpacing/>
      <w:jc w:val="both"/>
    </w:pPr>
    <w:rPr>
      <w:szCs w:val="24"/>
    </w:rPr>
  </w:style>
  <w:style w:type="character" w:customStyle="1" w:styleId="afb">
    <w:name w:val="Ариал Таблица Знак"/>
    <w:link w:val="afc"/>
    <w:locked/>
    <w:rsid w:val="00CA19B6"/>
    <w:rPr>
      <w:rFonts w:ascii="Arial" w:hAnsi="Arial" w:cs="Arial" w:hint="default"/>
      <w:sz w:val="24"/>
      <w:lang w:val="ru-RU" w:eastAsia="ru-RU" w:bidi="ar-SA"/>
    </w:rPr>
  </w:style>
  <w:style w:type="paragraph" w:customStyle="1" w:styleId="afc">
    <w:name w:val="Ариал Таблица"/>
    <w:basedOn w:val="af9"/>
    <w:link w:val="afb"/>
    <w:uiPriority w:val="34"/>
    <w:qFormat/>
    <w:rsid w:val="00CA19B6"/>
    <w:pPr>
      <w:widowControl w:val="0"/>
      <w:adjustRightInd w:val="0"/>
      <w:spacing w:before="0" w:after="0" w:line="240" w:lineRule="auto"/>
      <w:ind w:firstLine="0"/>
    </w:pPr>
    <w:rPr>
      <w:szCs w:val="20"/>
    </w:rPr>
  </w:style>
  <w:style w:type="paragraph" w:customStyle="1" w:styleId="afd">
    <w:name w:val="АриалТабл"/>
    <w:basedOn w:val="af9"/>
    <w:uiPriority w:val="34"/>
    <w:qFormat/>
    <w:rsid w:val="00CA19B6"/>
    <w:pPr>
      <w:widowControl w:val="0"/>
      <w:adjustRightInd w:val="0"/>
      <w:spacing w:before="0" w:after="0" w:line="240" w:lineRule="auto"/>
      <w:ind w:firstLine="0"/>
    </w:pPr>
  </w:style>
  <w:style w:type="paragraph" w:customStyle="1" w:styleId="afe">
    <w:name w:val="Стиль начало"/>
    <w:basedOn w:val="a3"/>
    <w:uiPriority w:val="34"/>
    <w:qFormat/>
    <w:rsid w:val="00CA19B6"/>
    <w:pPr>
      <w:spacing w:line="264" w:lineRule="auto"/>
      <w:contextualSpacing/>
    </w:pPr>
    <w:rPr>
      <w:sz w:val="28"/>
      <w:szCs w:val="20"/>
    </w:rPr>
  </w:style>
  <w:style w:type="paragraph" w:customStyle="1" w:styleId="Noeeu14">
    <w:name w:val="Noeeu14"/>
    <w:basedOn w:val="a3"/>
    <w:uiPriority w:val="34"/>
    <w:qFormat/>
    <w:rsid w:val="00CA19B6"/>
    <w:pPr>
      <w:overflowPunct w:val="0"/>
      <w:autoSpaceDE w:val="0"/>
      <w:autoSpaceDN w:val="0"/>
      <w:adjustRightInd w:val="0"/>
      <w:spacing w:line="264" w:lineRule="auto"/>
      <w:ind w:firstLine="720"/>
      <w:contextualSpacing/>
      <w:jc w:val="both"/>
    </w:pPr>
    <w:rPr>
      <w:sz w:val="28"/>
      <w:szCs w:val="20"/>
    </w:rPr>
  </w:style>
  <w:style w:type="paragraph" w:customStyle="1" w:styleId="Style20">
    <w:name w:val="Style20"/>
    <w:basedOn w:val="a3"/>
    <w:uiPriority w:val="34"/>
    <w:qFormat/>
    <w:rsid w:val="00CA19B6"/>
    <w:pPr>
      <w:widowControl w:val="0"/>
      <w:autoSpaceDE w:val="0"/>
      <w:autoSpaceDN w:val="0"/>
      <w:adjustRightInd w:val="0"/>
      <w:contextualSpacing/>
    </w:pPr>
    <w:rPr>
      <w:rFonts w:ascii="Arial" w:eastAsia="Calibri" w:hAnsi="Arial"/>
    </w:rPr>
  </w:style>
  <w:style w:type="character" w:customStyle="1" w:styleId="42">
    <w:name w:val="Пункт_4 Знак"/>
    <w:link w:val="40"/>
    <w:uiPriority w:val="99"/>
    <w:locked/>
    <w:rsid w:val="00CA19B6"/>
    <w:rPr>
      <w:sz w:val="28"/>
      <w:szCs w:val="28"/>
    </w:rPr>
  </w:style>
  <w:style w:type="paragraph" w:customStyle="1" w:styleId="40">
    <w:name w:val="Пункт_4"/>
    <w:basedOn w:val="a3"/>
    <w:link w:val="42"/>
    <w:uiPriority w:val="99"/>
    <w:qFormat/>
    <w:rsid w:val="00CA19B6"/>
    <w:pPr>
      <w:numPr>
        <w:ilvl w:val="3"/>
        <w:numId w:val="10"/>
      </w:numPr>
      <w:contextualSpacing/>
      <w:jc w:val="both"/>
    </w:pPr>
    <w:rPr>
      <w:sz w:val="28"/>
      <w:szCs w:val="28"/>
    </w:rPr>
  </w:style>
  <w:style w:type="character" w:customStyle="1" w:styleId="aff">
    <w:name w:val="Примечание Знак"/>
    <w:link w:val="aff0"/>
    <w:locked/>
    <w:rsid w:val="00CA19B6"/>
    <w:rPr>
      <w:spacing w:val="20"/>
      <w:sz w:val="24"/>
      <w:szCs w:val="28"/>
    </w:rPr>
  </w:style>
  <w:style w:type="paragraph" w:customStyle="1" w:styleId="aff0">
    <w:name w:val="Примечание"/>
    <w:basedOn w:val="a3"/>
    <w:link w:val="aff"/>
    <w:uiPriority w:val="34"/>
    <w:qFormat/>
    <w:rsid w:val="00CA19B6"/>
    <w:pPr>
      <w:spacing w:before="240" w:after="240" w:line="288" w:lineRule="auto"/>
      <w:ind w:left="1134" w:right="1134"/>
      <w:contextualSpacing/>
      <w:jc w:val="both"/>
    </w:pPr>
    <w:rPr>
      <w:spacing w:val="20"/>
      <w:szCs w:val="28"/>
    </w:rPr>
  </w:style>
  <w:style w:type="paragraph" w:customStyle="1" w:styleId="-3">
    <w:name w:val="Пункт-3"/>
    <w:basedOn w:val="a3"/>
    <w:uiPriority w:val="34"/>
    <w:qFormat/>
    <w:rsid w:val="00CA19B6"/>
    <w:pPr>
      <w:tabs>
        <w:tab w:val="left" w:pos="1701"/>
      </w:tabs>
      <w:spacing w:line="288" w:lineRule="auto"/>
      <w:ind w:firstLine="567"/>
      <w:contextualSpacing/>
      <w:jc w:val="both"/>
    </w:pPr>
    <w:rPr>
      <w:sz w:val="28"/>
    </w:rPr>
  </w:style>
  <w:style w:type="paragraph" w:customStyle="1" w:styleId="-4">
    <w:name w:val="Пункт-4"/>
    <w:basedOn w:val="a3"/>
    <w:uiPriority w:val="34"/>
    <w:qFormat/>
    <w:rsid w:val="00CA19B6"/>
    <w:pPr>
      <w:tabs>
        <w:tab w:val="num" w:pos="1701"/>
      </w:tabs>
      <w:spacing w:line="288" w:lineRule="auto"/>
      <w:ind w:firstLine="567"/>
      <w:contextualSpacing/>
      <w:jc w:val="both"/>
    </w:pPr>
    <w:rPr>
      <w:sz w:val="28"/>
    </w:rPr>
  </w:style>
  <w:style w:type="paragraph" w:customStyle="1" w:styleId="-5">
    <w:name w:val="Пункт-5"/>
    <w:basedOn w:val="a3"/>
    <w:uiPriority w:val="34"/>
    <w:qFormat/>
    <w:rsid w:val="00CA19B6"/>
    <w:pPr>
      <w:tabs>
        <w:tab w:val="num" w:pos="1701"/>
      </w:tabs>
      <w:spacing w:line="288" w:lineRule="auto"/>
      <w:ind w:firstLine="567"/>
      <w:contextualSpacing/>
      <w:jc w:val="both"/>
    </w:pPr>
    <w:rPr>
      <w:sz w:val="28"/>
    </w:rPr>
  </w:style>
  <w:style w:type="paragraph" w:customStyle="1" w:styleId="-6">
    <w:name w:val="Пункт-6"/>
    <w:basedOn w:val="a3"/>
    <w:uiPriority w:val="34"/>
    <w:qFormat/>
    <w:rsid w:val="00CA19B6"/>
    <w:pPr>
      <w:tabs>
        <w:tab w:val="num" w:pos="1701"/>
      </w:tabs>
      <w:spacing w:line="288" w:lineRule="auto"/>
      <w:ind w:firstLine="567"/>
      <w:contextualSpacing/>
      <w:jc w:val="both"/>
    </w:pPr>
    <w:rPr>
      <w:sz w:val="28"/>
    </w:rPr>
  </w:style>
  <w:style w:type="paragraph" w:customStyle="1" w:styleId="-7">
    <w:name w:val="Пункт-7"/>
    <w:basedOn w:val="a3"/>
    <w:uiPriority w:val="34"/>
    <w:qFormat/>
    <w:rsid w:val="00CA19B6"/>
    <w:pPr>
      <w:tabs>
        <w:tab w:val="num" w:pos="1701"/>
      </w:tabs>
      <w:spacing w:line="288" w:lineRule="auto"/>
      <w:ind w:firstLine="567"/>
      <w:contextualSpacing/>
      <w:jc w:val="both"/>
    </w:pPr>
    <w:rPr>
      <w:sz w:val="28"/>
    </w:rPr>
  </w:style>
  <w:style w:type="character" w:customStyle="1" w:styleId="Bodytext">
    <w:name w:val="Body text_"/>
    <w:link w:val="Bodytext0"/>
    <w:locked/>
    <w:rsid w:val="00CA19B6"/>
    <w:rPr>
      <w:rFonts w:ascii="Arial" w:eastAsia="Arial" w:hAnsi="Arial" w:cs="Arial" w:hint="default"/>
      <w:sz w:val="18"/>
      <w:szCs w:val="18"/>
      <w:shd w:val="clear" w:color="auto" w:fill="FFFFFF"/>
    </w:rPr>
  </w:style>
  <w:style w:type="paragraph" w:customStyle="1" w:styleId="Bodytext0">
    <w:name w:val="Body text"/>
    <w:basedOn w:val="a3"/>
    <w:link w:val="Bodytext"/>
    <w:uiPriority w:val="34"/>
    <w:qFormat/>
    <w:rsid w:val="00CA19B6"/>
    <w:pPr>
      <w:shd w:val="clear" w:color="auto" w:fill="FFFFFF"/>
      <w:spacing w:line="0" w:lineRule="atLeast"/>
      <w:contextualSpacing/>
      <w:jc w:val="right"/>
    </w:pPr>
    <w:rPr>
      <w:rFonts w:ascii="Arial" w:eastAsia="Arial" w:hAnsi="Arial"/>
      <w:sz w:val="18"/>
      <w:szCs w:val="18"/>
    </w:rPr>
  </w:style>
  <w:style w:type="paragraph" w:customStyle="1" w:styleId="rvps46">
    <w:name w:val="rvps46"/>
    <w:basedOn w:val="a3"/>
    <w:uiPriority w:val="34"/>
    <w:qFormat/>
    <w:rsid w:val="00CA19B6"/>
    <w:pPr>
      <w:spacing w:before="120" w:after="120"/>
      <w:contextualSpacing/>
    </w:pPr>
    <w:rPr>
      <w:lang w:val="en-US" w:eastAsia="en-US"/>
    </w:rPr>
  </w:style>
  <w:style w:type="paragraph" w:customStyle="1" w:styleId="rvps9">
    <w:name w:val="rvps9"/>
    <w:basedOn w:val="a3"/>
    <w:uiPriority w:val="34"/>
    <w:qFormat/>
    <w:rsid w:val="00CA19B6"/>
    <w:pPr>
      <w:contextualSpacing/>
      <w:jc w:val="both"/>
    </w:pPr>
    <w:rPr>
      <w:lang w:val="en-US" w:eastAsia="en-US"/>
    </w:rPr>
  </w:style>
  <w:style w:type="paragraph" w:customStyle="1" w:styleId="rvps52">
    <w:name w:val="rvps52"/>
    <w:basedOn w:val="a3"/>
    <w:uiPriority w:val="34"/>
    <w:qFormat/>
    <w:rsid w:val="00CA19B6"/>
    <w:pPr>
      <w:ind w:left="210" w:right="150"/>
      <w:contextualSpacing/>
      <w:jc w:val="both"/>
    </w:pPr>
    <w:rPr>
      <w:lang w:val="en-US" w:eastAsia="en-US"/>
    </w:rPr>
  </w:style>
  <w:style w:type="character" w:styleId="aff1">
    <w:name w:val="annotation reference"/>
    <w:semiHidden/>
    <w:unhideWhenUsed/>
    <w:rsid w:val="00CA19B6"/>
    <w:rPr>
      <w:sz w:val="16"/>
      <w:szCs w:val="16"/>
    </w:rPr>
  </w:style>
  <w:style w:type="paragraph" w:styleId="ab">
    <w:name w:val="annotation text"/>
    <w:basedOn w:val="a3"/>
    <w:link w:val="14"/>
    <w:semiHidden/>
    <w:unhideWhenUsed/>
    <w:rsid w:val="00CA19B6"/>
    <w:rPr>
      <w:sz w:val="20"/>
      <w:szCs w:val="20"/>
    </w:rPr>
  </w:style>
  <w:style w:type="character" w:customStyle="1" w:styleId="aff2">
    <w:name w:val="Текст примечания Знак"/>
    <w:basedOn w:val="a4"/>
    <w:link w:val="ab"/>
    <w:semiHidden/>
    <w:locked/>
    <w:rsid w:val="00CA19B6"/>
  </w:style>
  <w:style w:type="paragraph" w:styleId="ae">
    <w:name w:val="footer"/>
    <w:basedOn w:val="a3"/>
    <w:link w:val="16"/>
    <w:uiPriority w:val="99"/>
    <w:semiHidden/>
    <w:unhideWhenUsed/>
    <w:rsid w:val="00CA19B6"/>
    <w:pPr>
      <w:tabs>
        <w:tab w:val="center" w:pos="4677"/>
        <w:tab w:val="right" w:pos="9355"/>
      </w:tabs>
    </w:pPr>
  </w:style>
  <w:style w:type="character" w:customStyle="1" w:styleId="aff3">
    <w:name w:val="Нижний колонтитул Знак"/>
    <w:link w:val="ae"/>
    <w:uiPriority w:val="99"/>
    <w:semiHidden/>
    <w:locked/>
    <w:rsid w:val="00CA19B6"/>
    <w:rPr>
      <w:rFonts w:ascii="Courier New" w:hAnsi="Courier New" w:cs="Courier New" w:hint="default"/>
    </w:rPr>
  </w:style>
  <w:style w:type="paragraph" w:styleId="af">
    <w:name w:val="Document Map"/>
    <w:basedOn w:val="a3"/>
    <w:link w:val="13"/>
    <w:uiPriority w:val="99"/>
    <w:semiHidden/>
    <w:unhideWhenUsed/>
    <w:rsid w:val="00CA19B6"/>
    <w:rPr>
      <w:rFonts w:ascii="Tahoma" w:hAnsi="Tahoma" w:cs="Tahoma"/>
      <w:sz w:val="16"/>
      <w:szCs w:val="16"/>
    </w:rPr>
  </w:style>
  <w:style w:type="character" w:customStyle="1" w:styleId="aff4">
    <w:name w:val="Схема документа Знак"/>
    <w:link w:val="af"/>
    <w:uiPriority w:val="99"/>
    <w:semiHidden/>
    <w:locked/>
    <w:rsid w:val="00CA19B6"/>
    <w:rPr>
      <w:rFonts w:ascii="Tahoma" w:hAnsi="Tahoma" w:cs="Tahoma" w:hint="default"/>
      <w:sz w:val="24"/>
      <w:shd w:val="clear" w:color="auto" w:fill="000080"/>
    </w:rPr>
  </w:style>
  <w:style w:type="character" w:customStyle="1" w:styleId="28">
    <w:name w:val="Обычный (веб) Знак2"/>
    <w:aliases w:val="Обычный (Web) Знак2,Обычный (веб) Знак Знак Знак2,Обычный (Web) Знак Знак Знак Знак2"/>
    <w:basedOn w:val="a4"/>
    <w:uiPriority w:val="99"/>
    <w:locked/>
    <w:rsid w:val="00CA19B6"/>
    <w:rPr>
      <w:rFonts w:ascii="Tahoma" w:hAnsi="Tahoma" w:cs="Tahoma" w:hint="default"/>
      <w:sz w:val="16"/>
      <w:szCs w:val="16"/>
    </w:rPr>
  </w:style>
  <w:style w:type="character" w:customStyle="1" w:styleId="29">
    <w:name w:val="Нижний колонтитул Знак2"/>
    <w:basedOn w:val="a4"/>
    <w:uiPriority w:val="99"/>
    <w:semiHidden/>
    <w:locked/>
    <w:rsid w:val="00CA19B6"/>
    <w:rPr>
      <w:sz w:val="24"/>
      <w:szCs w:val="24"/>
    </w:rPr>
  </w:style>
  <w:style w:type="character" w:customStyle="1" w:styleId="2a">
    <w:name w:val="Текст примечания Знак2"/>
    <w:basedOn w:val="a4"/>
    <w:semiHidden/>
    <w:rsid w:val="00CA19B6"/>
  </w:style>
  <w:style w:type="character" w:customStyle="1" w:styleId="aff5">
    <w:name w:val="Тема примечания Знак"/>
    <w:rsid w:val="00CA19B6"/>
    <w:rPr>
      <w:b/>
      <w:bCs/>
    </w:rPr>
  </w:style>
  <w:style w:type="character" w:customStyle="1" w:styleId="aff6">
    <w:name w:val="Текст выноски Знак"/>
    <w:rsid w:val="00CA19B6"/>
    <w:rPr>
      <w:rFonts w:ascii="Tahoma" w:hAnsi="Tahoma" w:cs="Tahoma" w:hint="default"/>
      <w:sz w:val="16"/>
      <w:szCs w:val="16"/>
    </w:rPr>
  </w:style>
  <w:style w:type="character" w:customStyle="1" w:styleId="labelheaderlevel21">
    <w:name w:val="label_header_level_21"/>
    <w:rsid w:val="00CA19B6"/>
    <w:rPr>
      <w:b/>
      <w:bCs/>
      <w:color w:val="0000FF"/>
      <w:sz w:val="20"/>
      <w:szCs w:val="20"/>
    </w:rPr>
  </w:style>
  <w:style w:type="character" w:customStyle="1" w:styleId="aff7">
    <w:name w:val="Основной текст Знак"/>
    <w:rsid w:val="00CA19B6"/>
    <w:rPr>
      <w:sz w:val="24"/>
      <w:szCs w:val="24"/>
    </w:rPr>
  </w:style>
  <w:style w:type="character" w:customStyle="1" w:styleId="aff8">
    <w:name w:val="Текст сноски Знак"/>
    <w:rsid w:val="00CA19B6"/>
    <w:rPr>
      <w:snapToGrid w:val="0"/>
      <w:sz w:val="24"/>
    </w:rPr>
  </w:style>
  <w:style w:type="character" w:customStyle="1" w:styleId="FontStyle15">
    <w:name w:val="Font Style15"/>
    <w:rsid w:val="00CA19B6"/>
    <w:rPr>
      <w:rFonts w:ascii="Times New Roman" w:hAnsi="Times New Roman" w:cs="Times New Roman" w:hint="default"/>
      <w:sz w:val="26"/>
      <w:szCs w:val="26"/>
    </w:rPr>
  </w:style>
  <w:style w:type="character" w:customStyle="1" w:styleId="7">
    <w:name w:val="Заголовок 7 Знак"/>
    <w:rsid w:val="00CA19B6"/>
    <w:rPr>
      <w:sz w:val="24"/>
      <w:szCs w:val="24"/>
    </w:rPr>
  </w:style>
  <w:style w:type="character" w:customStyle="1" w:styleId="8">
    <w:name w:val="Заголовок 8 Знак"/>
    <w:rsid w:val="00CA19B6"/>
    <w:rPr>
      <w:i/>
      <w:iCs/>
      <w:sz w:val="24"/>
      <w:szCs w:val="24"/>
    </w:rPr>
  </w:style>
  <w:style w:type="character" w:customStyle="1" w:styleId="9">
    <w:name w:val="Заголовок 9 Знак"/>
    <w:rsid w:val="00CA19B6"/>
    <w:rPr>
      <w:rFonts w:ascii="Arial" w:hAnsi="Arial" w:cs="Arial" w:hint="default"/>
      <w:sz w:val="22"/>
      <w:szCs w:val="22"/>
    </w:rPr>
  </w:style>
  <w:style w:type="character" w:customStyle="1" w:styleId="aff9">
    <w:name w:val="Текст Знак"/>
    <w:rsid w:val="00CA19B6"/>
    <w:rPr>
      <w:rFonts w:ascii="Courier New" w:hAnsi="Courier New" w:cs="Courier New" w:hint="default"/>
      <w:snapToGrid w:val="0"/>
    </w:rPr>
  </w:style>
  <w:style w:type="character" w:customStyle="1" w:styleId="affa">
    <w:name w:val="комментарий"/>
    <w:rsid w:val="00CA19B6"/>
    <w:rPr>
      <w:b/>
      <w:bCs w:val="0"/>
      <w:i/>
      <w:iCs w:val="0"/>
      <w:shd w:val="clear" w:color="auto" w:fill="FFFF99"/>
    </w:rPr>
  </w:style>
  <w:style w:type="character" w:customStyle="1" w:styleId="affb">
    <w:name w:val="Основной шрифт"/>
    <w:semiHidden/>
    <w:rsid w:val="00CA19B6"/>
  </w:style>
  <w:style w:type="character" w:customStyle="1" w:styleId="affc">
    <w:name w:val="Подпункт Знак"/>
    <w:rsid w:val="00CA19B6"/>
    <w:rPr>
      <w:sz w:val="28"/>
      <w:lang w:val="ru-RU" w:eastAsia="ru-RU" w:bidi="ar-SA"/>
    </w:rPr>
  </w:style>
  <w:style w:type="character" w:customStyle="1" w:styleId="FontStyle11">
    <w:name w:val="Font Style11"/>
    <w:rsid w:val="00CA19B6"/>
    <w:rPr>
      <w:rFonts w:ascii="Times New Roman" w:hAnsi="Times New Roman" w:cs="Times New Roman" w:hint="default"/>
      <w:sz w:val="26"/>
      <w:szCs w:val="26"/>
    </w:rPr>
  </w:style>
  <w:style w:type="character" w:customStyle="1" w:styleId="Sp1">
    <w:name w:val="Sp1 Знак Знак"/>
    <w:rsid w:val="00CA19B6"/>
    <w:rPr>
      <w:b/>
      <w:bCs/>
      <w:kern w:val="24"/>
      <w:sz w:val="24"/>
      <w:szCs w:val="24"/>
      <w:lang w:val="ru-RU" w:eastAsia="ru-RU" w:bidi="ar-SA"/>
    </w:rPr>
  </w:style>
  <w:style w:type="character" w:customStyle="1" w:styleId="FontStyle33">
    <w:name w:val="Font Style33"/>
    <w:rsid w:val="00CA19B6"/>
    <w:rPr>
      <w:rFonts w:ascii="Times New Roman" w:hAnsi="Times New Roman" w:cs="Times New Roman" w:hint="default"/>
      <w:sz w:val="26"/>
      <w:szCs w:val="26"/>
    </w:rPr>
  </w:style>
  <w:style w:type="character" w:customStyle="1" w:styleId="FontStyle57">
    <w:name w:val="Font Style57"/>
    <w:rsid w:val="00CA19B6"/>
    <w:rPr>
      <w:rFonts w:ascii="Times New Roman" w:hAnsi="Times New Roman" w:cs="Times New Roman" w:hint="default"/>
      <w:b/>
      <w:bCs/>
      <w:sz w:val="20"/>
      <w:szCs w:val="20"/>
    </w:rPr>
  </w:style>
  <w:style w:type="character" w:customStyle="1" w:styleId="1c">
    <w:name w:val="Схема документа Знак1"/>
    <w:basedOn w:val="a4"/>
    <w:uiPriority w:val="99"/>
    <w:semiHidden/>
    <w:locked/>
    <w:rsid w:val="00CA19B6"/>
    <w:rPr>
      <w:rFonts w:ascii="Tahoma" w:hAnsi="Tahoma" w:cs="Tahoma" w:hint="default"/>
      <w:sz w:val="16"/>
      <w:szCs w:val="16"/>
    </w:rPr>
  </w:style>
  <w:style w:type="character" w:customStyle="1" w:styleId="2b">
    <w:name w:val="Схема документа Знак2"/>
    <w:basedOn w:val="a4"/>
    <w:uiPriority w:val="99"/>
    <w:semiHidden/>
    <w:locked/>
    <w:rsid w:val="00CA19B6"/>
    <w:rPr>
      <w:rFonts w:ascii="Tahoma" w:hAnsi="Tahoma" w:cs="Tahoma" w:hint="default"/>
      <w:sz w:val="16"/>
      <w:szCs w:val="16"/>
    </w:rPr>
  </w:style>
  <w:style w:type="character" w:customStyle="1" w:styleId="36">
    <w:name w:val="Схема документа Знак3"/>
    <w:basedOn w:val="a4"/>
    <w:uiPriority w:val="99"/>
    <w:locked/>
    <w:rsid w:val="00CA19B6"/>
    <w:rPr>
      <w:rFonts w:ascii="Tahoma" w:hAnsi="Tahoma" w:cs="Tahoma" w:hint="default"/>
      <w:sz w:val="16"/>
      <w:szCs w:val="16"/>
    </w:rPr>
  </w:style>
  <w:style w:type="character" w:customStyle="1" w:styleId="43">
    <w:name w:val="Схема документа Знак4"/>
    <w:basedOn w:val="a4"/>
    <w:uiPriority w:val="99"/>
    <w:locked/>
    <w:rsid w:val="00CA19B6"/>
    <w:rPr>
      <w:rFonts w:ascii="Tahoma" w:hAnsi="Tahoma" w:cs="Tahoma" w:hint="default"/>
      <w:sz w:val="16"/>
      <w:szCs w:val="16"/>
    </w:rPr>
  </w:style>
  <w:style w:type="character" w:customStyle="1" w:styleId="51">
    <w:name w:val="Схема документа Знак5"/>
    <w:basedOn w:val="a4"/>
    <w:uiPriority w:val="99"/>
    <w:locked/>
    <w:rsid w:val="00CA19B6"/>
    <w:rPr>
      <w:rFonts w:ascii="Tahoma" w:hAnsi="Tahoma" w:cs="Tahoma" w:hint="default"/>
      <w:sz w:val="16"/>
      <w:szCs w:val="16"/>
    </w:rPr>
  </w:style>
  <w:style w:type="character" w:customStyle="1" w:styleId="61">
    <w:name w:val="Схема документа Знак6"/>
    <w:basedOn w:val="a4"/>
    <w:uiPriority w:val="99"/>
    <w:locked/>
    <w:rsid w:val="00CA19B6"/>
    <w:rPr>
      <w:rFonts w:ascii="Tahoma" w:hAnsi="Tahoma" w:cs="Tahoma" w:hint="default"/>
      <w:sz w:val="16"/>
      <w:szCs w:val="16"/>
    </w:rPr>
  </w:style>
  <w:style w:type="character" w:customStyle="1" w:styleId="70">
    <w:name w:val="Схема документа Знак7"/>
    <w:basedOn w:val="a4"/>
    <w:uiPriority w:val="99"/>
    <w:locked/>
    <w:rsid w:val="00CA19B6"/>
    <w:rPr>
      <w:rFonts w:ascii="Tahoma" w:hAnsi="Tahoma" w:cs="Tahoma" w:hint="default"/>
      <w:sz w:val="16"/>
      <w:szCs w:val="16"/>
    </w:rPr>
  </w:style>
  <w:style w:type="character" w:customStyle="1" w:styleId="80">
    <w:name w:val="Схема документа Знак8"/>
    <w:basedOn w:val="a4"/>
    <w:uiPriority w:val="99"/>
    <w:locked/>
    <w:rsid w:val="00CA19B6"/>
    <w:rPr>
      <w:rFonts w:ascii="Tahoma" w:hAnsi="Tahoma" w:cs="Tahoma" w:hint="default"/>
      <w:sz w:val="16"/>
      <w:szCs w:val="16"/>
    </w:rPr>
  </w:style>
  <w:style w:type="character" w:customStyle="1" w:styleId="90">
    <w:name w:val="Схема документа Знак9"/>
    <w:basedOn w:val="a4"/>
    <w:uiPriority w:val="99"/>
    <w:locked/>
    <w:rsid w:val="00CA19B6"/>
    <w:rPr>
      <w:rFonts w:ascii="Tahoma" w:hAnsi="Tahoma" w:cs="Tahoma" w:hint="default"/>
      <w:sz w:val="16"/>
      <w:szCs w:val="16"/>
    </w:rPr>
  </w:style>
  <w:style w:type="character" w:customStyle="1" w:styleId="100">
    <w:name w:val="Схема документа Знак10"/>
    <w:basedOn w:val="a4"/>
    <w:uiPriority w:val="99"/>
    <w:locked/>
    <w:rsid w:val="00CA19B6"/>
    <w:rPr>
      <w:rFonts w:ascii="Tahoma" w:hAnsi="Tahoma" w:cs="Tahoma" w:hint="default"/>
      <w:sz w:val="16"/>
      <w:szCs w:val="16"/>
    </w:rPr>
  </w:style>
  <w:style w:type="table" w:styleId="affd">
    <w:name w:val="Table Grid"/>
    <w:basedOn w:val="a5"/>
    <w:uiPriority w:val="59"/>
    <w:rsid w:val="00CA1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Number"/>
    <w:basedOn w:val="a3"/>
    <w:uiPriority w:val="99"/>
    <w:semiHidden/>
    <w:unhideWhenUsed/>
    <w:rsid w:val="00CA19B6"/>
    <w:pPr>
      <w:numPr>
        <w:numId w:val="3"/>
      </w:numPr>
      <w:contextualSpacing/>
    </w:pPr>
  </w:style>
  <w:style w:type="paragraph" w:styleId="2">
    <w:name w:val="List Bullet 2"/>
    <w:basedOn w:val="a3"/>
    <w:uiPriority w:val="99"/>
    <w:semiHidden/>
    <w:unhideWhenUsed/>
    <w:rsid w:val="00CA19B6"/>
    <w:pPr>
      <w:numPr>
        <w:numId w:val="4"/>
      </w:numPr>
      <w:contextualSpacing/>
    </w:pPr>
  </w:style>
  <w:style w:type="paragraph" w:styleId="30">
    <w:name w:val="List Bullet 3"/>
    <w:basedOn w:val="a3"/>
    <w:uiPriority w:val="99"/>
    <w:semiHidden/>
    <w:unhideWhenUsed/>
    <w:rsid w:val="00CA19B6"/>
    <w:pPr>
      <w:numPr>
        <w:numId w:val="5"/>
      </w:numPr>
      <w:contextualSpacing/>
    </w:pPr>
  </w:style>
  <w:style w:type="paragraph" w:styleId="3">
    <w:name w:val="List Number 3"/>
    <w:basedOn w:val="a3"/>
    <w:uiPriority w:val="99"/>
    <w:semiHidden/>
    <w:unhideWhenUsed/>
    <w:rsid w:val="00CA19B6"/>
    <w:pPr>
      <w:numPr>
        <w:numId w:val="6"/>
      </w:numPr>
      <w:contextualSpacing/>
    </w:pPr>
  </w:style>
  <w:style w:type="numbering" w:customStyle="1" w:styleId="1">
    <w:name w:val="Стиль1"/>
    <w:uiPriority w:val="99"/>
    <w:rsid w:val="00CA19B6"/>
    <w:pPr>
      <w:numPr>
        <w:numId w:val="34"/>
      </w:numPr>
    </w:pPr>
  </w:style>
  <w:style w:type="numbering" w:customStyle="1" w:styleId="21">
    <w:name w:val="Стиль2"/>
    <w:uiPriority w:val="99"/>
    <w:rsid w:val="00CA19B6"/>
    <w:pPr>
      <w:numPr>
        <w:numId w:val="35"/>
      </w:numPr>
    </w:pPr>
  </w:style>
  <w:style w:type="character" w:customStyle="1" w:styleId="111">
    <w:name w:val="Схема документа Знак11"/>
    <w:basedOn w:val="a4"/>
    <w:uiPriority w:val="99"/>
    <w:locked/>
    <w:rsid w:val="00CA19B6"/>
    <w:rPr>
      <w:rFonts w:ascii="Tahoma" w:hAnsi="Tahoma" w:cs="Tahoma" w:hint="default"/>
      <w:sz w:val="16"/>
      <w:szCs w:val="16"/>
    </w:rPr>
  </w:style>
  <w:style w:type="character" w:styleId="affe">
    <w:name w:val="page number"/>
    <w:basedOn w:val="a4"/>
    <w:uiPriority w:val="99"/>
    <w:semiHidden/>
    <w:unhideWhenUsed/>
    <w:rsid w:val="00CA19B6"/>
  </w:style>
</w:styles>
</file>

<file path=word/webSettings.xml><?xml version="1.0" encoding="utf-8"?>
<w:webSettings xmlns:r="http://schemas.openxmlformats.org/officeDocument/2006/relationships" xmlns:w="http://schemas.openxmlformats.org/wordprocessingml/2006/main">
  <w:encoding w:val="us-ascii"/>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bitration@rosat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atom.ru/"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49342-1A9E-4D6F-8239-D9FF22D8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9036</Words>
  <Characters>51510</Characters>
  <Application>Microsoft Office Word</Application>
  <DocSecurity>0</DocSecurity>
  <Lines>429</Lines>
  <Paragraphs>120</Paragraphs>
  <ScaleCrop>false</ScaleCrop>
  <Company>Krokoz™</Company>
  <LinksUpToDate>false</LinksUpToDate>
  <CharactersWithSpaces>60426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Кабанов </cp:lastModifiedBy>
  <cp:revision>4</cp:revision>
  <cp:lastPrinted>2012-06-08T08:14:00Z</cp:lastPrinted>
  <dcterms:created xsi:type="dcterms:W3CDTF">2014-03-03T12:06:00Z</dcterms:created>
  <dcterms:modified xsi:type="dcterms:W3CDTF">2014-03-03T12:10:00Z</dcterms:modified>
</cp:coreProperties>
</file>